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50F25" w14:textId="1CB8CCC0" w:rsidR="00C01174" w:rsidRPr="00C41A59" w:rsidRDefault="00C01174" w:rsidP="00BB1BE5">
      <w:pPr>
        <w:spacing w:after="0"/>
        <w:jc w:val="center"/>
        <w:rPr>
          <w:rFonts w:asciiTheme="majorHAnsi" w:hAnsiTheme="majorHAnsi" w:cstheme="majorHAnsi"/>
          <w:sz w:val="28"/>
          <w:szCs w:val="28"/>
        </w:rPr>
      </w:pPr>
      <w:r w:rsidRPr="00C41A59">
        <w:rPr>
          <w:rFonts w:asciiTheme="majorHAnsi" w:hAnsiTheme="majorHAnsi" w:cstheme="majorHAnsi"/>
          <w:sz w:val="28"/>
          <w:szCs w:val="28"/>
        </w:rPr>
        <w:t xml:space="preserve">Presbytery </w:t>
      </w:r>
      <w:r w:rsidRPr="00C41A59">
        <w:rPr>
          <w:rFonts w:asciiTheme="majorHAnsi" w:hAnsiTheme="majorHAnsi" w:cstheme="majorHAnsi"/>
          <w:i/>
          <w:iCs/>
          <w:color w:val="FF0000"/>
          <w:sz w:val="28"/>
          <w:szCs w:val="28"/>
        </w:rPr>
        <w:t>For</w:t>
      </w:r>
      <w:r w:rsidRPr="00C41A59">
        <w:rPr>
          <w:rFonts w:asciiTheme="majorHAnsi" w:hAnsiTheme="majorHAnsi" w:cstheme="majorHAnsi"/>
          <w:sz w:val="28"/>
          <w:szCs w:val="28"/>
        </w:rPr>
        <w:t xml:space="preserve"> Southern New Jersey</w:t>
      </w:r>
    </w:p>
    <w:p w14:paraId="57CB9A5E" w14:textId="719E7616" w:rsidR="00FB63AB" w:rsidRDefault="005E7C9B" w:rsidP="00BB1BE5">
      <w:pPr>
        <w:spacing w:after="0"/>
        <w:jc w:val="center"/>
        <w:rPr>
          <w:rFonts w:asciiTheme="majorHAnsi" w:hAnsiTheme="majorHAnsi" w:cstheme="majorHAnsi"/>
          <w:sz w:val="28"/>
          <w:szCs w:val="28"/>
        </w:rPr>
      </w:pPr>
      <w:r w:rsidRPr="00C41A59">
        <w:rPr>
          <w:rFonts w:asciiTheme="majorHAnsi" w:hAnsiTheme="majorHAnsi" w:cstheme="majorHAnsi"/>
          <w:sz w:val="28"/>
          <w:szCs w:val="28"/>
        </w:rPr>
        <w:t>Anti-Racism Policy</w:t>
      </w:r>
    </w:p>
    <w:p w14:paraId="02C3FDF2" w14:textId="77777777" w:rsidR="00BB1BE5" w:rsidRPr="00C41A59" w:rsidRDefault="00BB1BE5" w:rsidP="00BB1BE5">
      <w:pPr>
        <w:spacing w:after="0"/>
        <w:jc w:val="center"/>
        <w:rPr>
          <w:rFonts w:asciiTheme="majorHAnsi" w:hAnsiTheme="majorHAnsi" w:cstheme="majorHAnsi"/>
          <w:sz w:val="28"/>
          <w:szCs w:val="28"/>
        </w:rPr>
      </w:pPr>
    </w:p>
    <w:p w14:paraId="57CB9A61" w14:textId="77777777" w:rsidR="00FB63AB" w:rsidRPr="00C01174" w:rsidRDefault="005E7C9B" w:rsidP="00BB1BE5">
      <w:pPr>
        <w:spacing w:after="0"/>
        <w:rPr>
          <w:rFonts w:asciiTheme="majorHAnsi" w:hAnsiTheme="majorHAnsi" w:cstheme="majorHAnsi"/>
          <w:i/>
          <w:sz w:val="24"/>
          <w:szCs w:val="24"/>
        </w:rPr>
      </w:pPr>
      <w:r w:rsidRPr="00C01174">
        <w:rPr>
          <w:rFonts w:asciiTheme="majorHAnsi" w:hAnsiTheme="majorHAnsi" w:cstheme="majorHAnsi"/>
          <w:i/>
          <w:sz w:val="24"/>
          <w:szCs w:val="24"/>
        </w:rPr>
        <w:t xml:space="preserve">“All councils shall adopt and implement the following policies: a sexual misconduct policy, a harassment policy, a child and youth protection policy, and an antiracism policy.” </w:t>
      </w:r>
    </w:p>
    <w:p w14:paraId="57CB9A62" w14:textId="77777777" w:rsidR="00FB63AB" w:rsidRPr="00C01174" w:rsidRDefault="005E7C9B" w:rsidP="00BB1BE5">
      <w:pPr>
        <w:spacing w:after="0"/>
        <w:jc w:val="right"/>
        <w:rPr>
          <w:rFonts w:asciiTheme="majorHAnsi" w:hAnsiTheme="majorHAnsi" w:cstheme="majorHAnsi"/>
          <w:sz w:val="24"/>
          <w:szCs w:val="24"/>
        </w:rPr>
      </w:pPr>
      <w:r w:rsidRPr="00C01174">
        <w:rPr>
          <w:rFonts w:asciiTheme="majorHAnsi" w:hAnsiTheme="majorHAnsi" w:cstheme="majorHAnsi"/>
          <w:i/>
          <w:sz w:val="24"/>
          <w:szCs w:val="24"/>
        </w:rPr>
        <w:t>Excerpted from G-3.0106 - Administration of Mission (2023)</w:t>
      </w:r>
    </w:p>
    <w:p w14:paraId="57CB9A63" w14:textId="77777777" w:rsidR="00FB63AB" w:rsidRPr="00C01174" w:rsidRDefault="005E7C9B" w:rsidP="00BB1BE5">
      <w:pPr>
        <w:spacing w:after="0"/>
        <w:rPr>
          <w:rFonts w:asciiTheme="majorHAnsi" w:hAnsiTheme="majorHAnsi" w:cstheme="majorHAnsi"/>
          <w:b/>
          <w:sz w:val="24"/>
          <w:szCs w:val="24"/>
        </w:rPr>
      </w:pPr>
      <w:r w:rsidRPr="00C01174">
        <w:rPr>
          <w:rFonts w:asciiTheme="majorHAnsi" w:hAnsiTheme="majorHAnsi" w:cstheme="majorHAnsi"/>
          <w:b/>
          <w:sz w:val="24"/>
          <w:szCs w:val="24"/>
        </w:rPr>
        <w:t>Objective</w:t>
      </w:r>
    </w:p>
    <w:p w14:paraId="57CB9A64" w14:textId="08BE653E" w:rsidR="00FB63AB" w:rsidRDefault="00744E2D"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The church confesses that without distinction, humanity is created in the image of God. The constitution of the PCUSA further states, “God unites persons through baptism regardless of race, ethnicity, age, sex, disability, geography, or theological conviction. There is therefore no place in the life of the Church for discrimination against any person.” [F-1.0403]</w:t>
      </w:r>
    </w:p>
    <w:p w14:paraId="7E9E66BD" w14:textId="77777777" w:rsidR="00744E2D" w:rsidRPr="00C01174" w:rsidRDefault="00744E2D" w:rsidP="00BB1BE5">
      <w:pPr>
        <w:spacing w:after="0"/>
        <w:rPr>
          <w:rFonts w:asciiTheme="majorHAnsi" w:hAnsiTheme="majorHAnsi" w:cstheme="majorHAnsi"/>
          <w:sz w:val="24"/>
          <w:szCs w:val="24"/>
        </w:rPr>
      </w:pPr>
    </w:p>
    <w:p w14:paraId="57CB9A65" w14:textId="1DD855A0" w:rsidR="00FB63AB" w:rsidRDefault="00744E2D"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Race is a social construct whose purpose (whether intentional or unintentional) instills a hierarchy of peoples based upon physical traits such as skin color. This hierarchy has no scientific basis. It was used during the 18th and 19th centuries as white Europeans expanded (colonized) their dominance </w:t>
      </w:r>
      <w:proofErr w:type="gramStart"/>
      <w:r w:rsidR="005E7C9B" w:rsidRPr="00C01174">
        <w:rPr>
          <w:rFonts w:asciiTheme="majorHAnsi" w:hAnsiTheme="majorHAnsi" w:cstheme="majorHAnsi"/>
          <w:sz w:val="24"/>
          <w:szCs w:val="24"/>
        </w:rPr>
        <w:t>through the use of</w:t>
      </w:r>
      <w:proofErr w:type="gramEnd"/>
      <w:r w:rsidR="005E7C9B" w:rsidRPr="00C01174">
        <w:rPr>
          <w:rFonts w:asciiTheme="majorHAnsi" w:hAnsiTheme="majorHAnsi" w:cstheme="majorHAnsi"/>
          <w:sz w:val="24"/>
          <w:szCs w:val="24"/>
        </w:rPr>
        <w:t xml:space="preserve"> forced slavery.</w:t>
      </w:r>
    </w:p>
    <w:p w14:paraId="7CDF97A9" w14:textId="77777777" w:rsidR="00744E2D" w:rsidRPr="00C01174" w:rsidRDefault="00744E2D" w:rsidP="00BB1BE5">
      <w:pPr>
        <w:spacing w:after="0"/>
        <w:rPr>
          <w:rFonts w:asciiTheme="majorHAnsi" w:hAnsiTheme="majorHAnsi" w:cstheme="majorHAnsi"/>
          <w:sz w:val="24"/>
          <w:szCs w:val="24"/>
        </w:rPr>
      </w:pPr>
    </w:p>
    <w:p w14:paraId="57CB9A66" w14:textId="28CA3365" w:rsidR="00FB63AB" w:rsidRPr="00C01174" w:rsidRDefault="00744E2D" w:rsidP="00BB1BE5">
      <w:pPr>
        <w:spacing w:after="0"/>
        <w:rPr>
          <w:rFonts w:asciiTheme="majorHAnsi" w:hAnsiTheme="majorHAnsi" w:cstheme="majorHAnsi"/>
          <w:b/>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“Racism is the opposite of what God intends for humanity. It is the rejection of the other, which is entirely contrary to the Word of God incarnate in Jesus Christ. It is a form of idolatry that elevates human-made hierarchies of value over </w:t>
      </w:r>
      <w:proofErr w:type="gramStart"/>
      <w:r w:rsidR="005E7C9B" w:rsidRPr="00C01174">
        <w:rPr>
          <w:rFonts w:asciiTheme="majorHAnsi" w:hAnsiTheme="majorHAnsi" w:cstheme="majorHAnsi"/>
          <w:sz w:val="24"/>
          <w:szCs w:val="24"/>
        </w:rPr>
        <w:t>divinely-given</w:t>
      </w:r>
      <w:proofErr w:type="gramEnd"/>
      <w:r w:rsidR="005E7C9B" w:rsidRPr="00C01174">
        <w:rPr>
          <w:rFonts w:asciiTheme="majorHAnsi" w:hAnsiTheme="majorHAnsi" w:cstheme="majorHAnsi"/>
          <w:sz w:val="24"/>
          <w:szCs w:val="24"/>
        </w:rPr>
        <w:t xml:space="preserve"> free grace. Through colonization and slavery, the United States of America helped to create and embrace a system of valuing and devaluing people based on skin color and ethnic identity. The name for this system is white supremacy. This system deliberately subjugated groups of people for the purpose of material, political, and social advantage. Racism is the continuing legacy of white supremacy. Racism is a lie about our fellow human beings, for it says that some are less than others. It is also a lie about God, for it falsely claims that God favors parts of creation over the entirety of creation.” - from </w:t>
      </w:r>
      <w:r w:rsidR="005E7C9B" w:rsidRPr="00C01174">
        <w:rPr>
          <w:rFonts w:asciiTheme="majorHAnsi" w:hAnsiTheme="majorHAnsi" w:cstheme="majorHAnsi"/>
          <w:i/>
          <w:sz w:val="24"/>
          <w:szCs w:val="24"/>
        </w:rPr>
        <w:t>PCUSA Facing Racism</w:t>
      </w:r>
    </w:p>
    <w:p w14:paraId="63DACFBD" w14:textId="77777777" w:rsidR="00BB1BE5" w:rsidRDefault="00BB1BE5" w:rsidP="00BB1BE5">
      <w:pPr>
        <w:spacing w:after="0"/>
        <w:rPr>
          <w:rFonts w:asciiTheme="majorHAnsi" w:hAnsiTheme="majorHAnsi" w:cstheme="majorHAnsi"/>
          <w:b/>
          <w:sz w:val="24"/>
          <w:szCs w:val="24"/>
        </w:rPr>
      </w:pPr>
    </w:p>
    <w:p w14:paraId="57CB9A67" w14:textId="33F1F1ED" w:rsidR="00FB63AB" w:rsidRPr="00C01174" w:rsidRDefault="005E7C9B" w:rsidP="00BB1BE5">
      <w:pPr>
        <w:spacing w:after="0"/>
        <w:rPr>
          <w:rFonts w:asciiTheme="majorHAnsi" w:hAnsiTheme="majorHAnsi" w:cstheme="majorHAnsi"/>
          <w:b/>
          <w:sz w:val="24"/>
          <w:szCs w:val="24"/>
        </w:rPr>
      </w:pPr>
      <w:r w:rsidRPr="00C01174">
        <w:rPr>
          <w:rFonts w:asciiTheme="majorHAnsi" w:hAnsiTheme="majorHAnsi" w:cstheme="majorHAnsi"/>
          <w:b/>
          <w:sz w:val="24"/>
          <w:szCs w:val="24"/>
        </w:rPr>
        <w:t>Prohibiting Racism</w:t>
      </w:r>
    </w:p>
    <w:p w14:paraId="57CB9A68" w14:textId="70226D0D" w:rsidR="00FB63AB" w:rsidRDefault="00744E2D" w:rsidP="00BB1BE5">
      <w:pPr>
        <w:spacing w:after="0"/>
        <w:rPr>
          <w:rFonts w:asciiTheme="majorHAnsi" w:hAnsiTheme="majorHAnsi" w:cstheme="majorHAnsi"/>
          <w:sz w:val="24"/>
          <w:szCs w:val="24"/>
        </w:rPr>
      </w:pPr>
      <w:r>
        <w:rPr>
          <w:rFonts w:asciiTheme="majorHAnsi" w:hAnsiTheme="majorHAnsi" w:cstheme="majorHAnsi"/>
          <w:sz w:val="24"/>
          <w:szCs w:val="24"/>
        </w:rPr>
        <w:tab/>
      </w:r>
      <w:r w:rsidR="002B5D7A">
        <w:rPr>
          <w:rFonts w:asciiTheme="majorHAnsi" w:hAnsiTheme="majorHAnsi" w:cstheme="majorHAnsi"/>
          <w:sz w:val="24"/>
          <w:szCs w:val="24"/>
        </w:rPr>
        <w:t>The Presbytery For Southern New Jersey</w:t>
      </w:r>
      <w:r w:rsidR="002B5D7A" w:rsidRPr="00C01174">
        <w:rPr>
          <w:rFonts w:asciiTheme="majorHAnsi" w:hAnsiTheme="majorHAnsi" w:cstheme="majorHAnsi"/>
          <w:sz w:val="24"/>
          <w:szCs w:val="24"/>
        </w:rPr>
        <w:t xml:space="preserve"> acknowledges that racism is contrary to the Scriptures and to the Constitution of the Presbyterian Church (U.S.A.).</w:t>
      </w:r>
    </w:p>
    <w:p w14:paraId="6BFD239B" w14:textId="77777777" w:rsidR="00744E2D" w:rsidRPr="00C01174" w:rsidRDefault="00744E2D" w:rsidP="00BB1BE5">
      <w:pPr>
        <w:spacing w:after="0"/>
        <w:rPr>
          <w:rFonts w:asciiTheme="majorHAnsi" w:hAnsiTheme="majorHAnsi" w:cstheme="majorHAnsi"/>
          <w:sz w:val="24"/>
          <w:szCs w:val="24"/>
        </w:rPr>
      </w:pPr>
    </w:p>
    <w:p w14:paraId="57CB9A69" w14:textId="694BD03E" w:rsidR="00FB63AB" w:rsidRPr="00C01174" w:rsidRDefault="00744E2D" w:rsidP="004D73A8">
      <w:pPr>
        <w:widowControl w:val="0"/>
        <w:spacing w:before="20" w:after="0"/>
        <w:ind w:left="360" w:right="646" w:firstLine="1"/>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According to the Study Guide to </w:t>
      </w:r>
      <w:r w:rsidR="005E7C9B" w:rsidRPr="00C01174">
        <w:rPr>
          <w:rFonts w:asciiTheme="majorHAnsi" w:hAnsiTheme="majorHAnsi" w:cstheme="majorHAnsi"/>
          <w:i/>
          <w:sz w:val="24"/>
          <w:szCs w:val="24"/>
        </w:rPr>
        <w:t>Facing Racism</w:t>
      </w:r>
      <w:r w:rsidR="005E7C9B" w:rsidRPr="00C01174">
        <w:rPr>
          <w:rFonts w:asciiTheme="majorHAnsi" w:hAnsiTheme="majorHAnsi" w:cstheme="majorHAnsi"/>
          <w:sz w:val="24"/>
          <w:szCs w:val="24"/>
        </w:rPr>
        <w:t>:</w:t>
      </w:r>
    </w:p>
    <w:p w14:paraId="57CB9A6A" w14:textId="77777777" w:rsidR="00FB63AB" w:rsidRPr="00C01174" w:rsidRDefault="005E7C9B" w:rsidP="00BB1BE5">
      <w:pPr>
        <w:widowControl w:val="0"/>
        <w:spacing w:before="20" w:after="0"/>
        <w:ind w:left="721" w:right="646" w:firstLine="1"/>
        <w:rPr>
          <w:rFonts w:asciiTheme="majorHAnsi" w:hAnsiTheme="majorHAnsi" w:cstheme="majorHAnsi"/>
          <w:sz w:val="24"/>
          <w:szCs w:val="24"/>
        </w:rPr>
      </w:pPr>
      <w:r w:rsidRPr="00C01174">
        <w:rPr>
          <w:rFonts w:asciiTheme="majorHAnsi" w:hAnsiTheme="majorHAnsi" w:cstheme="majorHAnsi"/>
          <w:sz w:val="24"/>
          <w:szCs w:val="24"/>
        </w:rPr>
        <w:t>The Bible provides a firm foundation and compelling imperative to engage in antiracist work</w:t>
      </w:r>
      <w:proofErr w:type="gramStart"/>
      <w:r w:rsidRPr="00C01174">
        <w:rPr>
          <w:rFonts w:asciiTheme="majorHAnsi" w:hAnsiTheme="majorHAnsi" w:cstheme="majorHAnsi"/>
          <w:sz w:val="24"/>
          <w:szCs w:val="24"/>
        </w:rPr>
        <w:t>….woven</w:t>
      </w:r>
      <w:proofErr w:type="gramEnd"/>
      <w:r w:rsidRPr="00C01174">
        <w:rPr>
          <w:rFonts w:asciiTheme="majorHAnsi" w:hAnsiTheme="majorHAnsi" w:cstheme="majorHAnsi"/>
          <w:sz w:val="24"/>
          <w:szCs w:val="24"/>
        </w:rPr>
        <w:t xml:space="preserve"> throughout the biblical witness.</w:t>
      </w:r>
    </w:p>
    <w:p w14:paraId="7ED40B03" w14:textId="43F02A97" w:rsidR="00C41A59" w:rsidRDefault="00C41A59" w:rsidP="00BB1BE5">
      <w:pPr>
        <w:spacing w:after="0"/>
        <w:rPr>
          <w:rFonts w:asciiTheme="majorHAnsi" w:hAnsiTheme="majorHAnsi" w:cstheme="majorHAnsi"/>
          <w:sz w:val="24"/>
          <w:szCs w:val="24"/>
        </w:rPr>
      </w:pPr>
    </w:p>
    <w:p w14:paraId="3FB14FB8" w14:textId="1C80B9C3" w:rsidR="00E125AE" w:rsidRDefault="00744E2D" w:rsidP="00E125AE">
      <w:pPr>
        <w:widowControl w:val="0"/>
        <w:spacing w:before="20" w:after="0"/>
        <w:ind w:left="360" w:right="646"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The following biblical references are representative of themes found throughout </w:t>
      </w:r>
    </w:p>
    <w:p w14:paraId="57CB9A6B" w14:textId="3801FF70" w:rsidR="00FB63AB" w:rsidRPr="00C01174" w:rsidRDefault="004D73A8" w:rsidP="00E125AE">
      <w:pPr>
        <w:widowControl w:val="0"/>
        <w:spacing w:before="20" w:after="0"/>
        <w:ind w:left="360" w:right="646" w:firstLine="360"/>
        <w:rPr>
          <w:rFonts w:asciiTheme="majorHAnsi" w:hAnsiTheme="majorHAnsi" w:cstheme="majorHAnsi"/>
          <w:sz w:val="24"/>
          <w:szCs w:val="24"/>
        </w:rPr>
      </w:pPr>
      <w:r>
        <w:rPr>
          <w:rFonts w:asciiTheme="majorHAnsi" w:hAnsiTheme="majorHAnsi" w:cstheme="majorHAnsi"/>
          <w:sz w:val="24"/>
          <w:szCs w:val="24"/>
        </w:rPr>
        <w:t>S</w:t>
      </w:r>
      <w:r w:rsidR="005E7C9B" w:rsidRPr="00C01174">
        <w:rPr>
          <w:rFonts w:asciiTheme="majorHAnsi" w:hAnsiTheme="majorHAnsi" w:cstheme="majorHAnsi"/>
          <w:sz w:val="24"/>
          <w:szCs w:val="24"/>
        </w:rPr>
        <w:t>cripture:</w:t>
      </w:r>
    </w:p>
    <w:p w14:paraId="57CB9A6C" w14:textId="11631C26" w:rsidR="00FB63AB" w:rsidRPr="00C01174" w:rsidRDefault="00744E2D" w:rsidP="004D73A8">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Creation — Genesis 1:1-31 (see also Psalm 104)</w:t>
      </w:r>
    </w:p>
    <w:p w14:paraId="57CB9A6D" w14:textId="3ECC7263" w:rsidR="00FB63AB" w:rsidRPr="00C01174" w:rsidRDefault="00744E2D" w:rsidP="00E125AE">
      <w:pPr>
        <w:widowControl w:val="0"/>
        <w:spacing w:before="20" w:after="0"/>
        <w:ind w:left="360"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We receive our existence as a gift from God. When humanity elevates one group </w:t>
      </w:r>
      <w:r w:rsidR="00E32241">
        <w:rPr>
          <w:rFonts w:asciiTheme="majorHAnsi" w:hAnsiTheme="majorHAnsi" w:cstheme="majorHAnsi"/>
          <w:sz w:val="24"/>
          <w:szCs w:val="24"/>
        </w:rPr>
        <w:tab/>
        <w:t>o</w:t>
      </w:r>
      <w:r w:rsidR="005E7C9B" w:rsidRPr="00C01174">
        <w:rPr>
          <w:rFonts w:asciiTheme="majorHAnsi" w:hAnsiTheme="majorHAnsi" w:cstheme="majorHAnsi"/>
          <w:sz w:val="24"/>
          <w:szCs w:val="24"/>
        </w:rPr>
        <w:t xml:space="preserve">ver another, or falsely declares </w:t>
      </w:r>
      <w:proofErr w:type="gramStart"/>
      <w:r w:rsidR="005E7C9B" w:rsidRPr="00C01174">
        <w:rPr>
          <w:rFonts w:asciiTheme="majorHAnsi" w:hAnsiTheme="majorHAnsi" w:cstheme="majorHAnsi"/>
          <w:sz w:val="24"/>
          <w:szCs w:val="24"/>
        </w:rPr>
        <w:t>particular groups</w:t>
      </w:r>
      <w:proofErr w:type="gramEnd"/>
      <w:r w:rsidR="005E7C9B" w:rsidRPr="00C01174">
        <w:rPr>
          <w:rFonts w:asciiTheme="majorHAnsi" w:hAnsiTheme="majorHAnsi" w:cstheme="majorHAnsi"/>
          <w:sz w:val="24"/>
          <w:szCs w:val="24"/>
        </w:rPr>
        <w:t xml:space="preserve"> less good than others, we usurp </w:t>
      </w:r>
      <w:r w:rsidR="00E32241">
        <w:rPr>
          <w:rFonts w:asciiTheme="majorHAnsi" w:hAnsiTheme="majorHAnsi" w:cstheme="majorHAnsi"/>
          <w:sz w:val="24"/>
          <w:szCs w:val="24"/>
        </w:rPr>
        <w:tab/>
      </w:r>
      <w:r w:rsidR="005E7C9B" w:rsidRPr="00C01174">
        <w:rPr>
          <w:rFonts w:asciiTheme="majorHAnsi" w:hAnsiTheme="majorHAnsi" w:cstheme="majorHAnsi"/>
          <w:sz w:val="24"/>
          <w:szCs w:val="24"/>
        </w:rPr>
        <w:t xml:space="preserve">God’s place as creator of all that is. We deny our interrelation and proclaim our </w:t>
      </w:r>
      <w:r w:rsidR="00E32241">
        <w:rPr>
          <w:rFonts w:asciiTheme="majorHAnsi" w:hAnsiTheme="majorHAnsi" w:cstheme="majorHAnsi"/>
          <w:sz w:val="24"/>
          <w:szCs w:val="24"/>
        </w:rPr>
        <w:lastRenderedPageBreak/>
        <w:tab/>
      </w:r>
      <w:r w:rsidR="005E7C9B" w:rsidRPr="00C01174">
        <w:rPr>
          <w:rFonts w:asciiTheme="majorHAnsi" w:hAnsiTheme="majorHAnsi" w:cstheme="majorHAnsi"/>
          <w:sz w:val="24"/>
          <w:szCs w:val="24"/>
        </w:rPr>
        <w:t>judgment more powerful than God’s.</w:t>
      </w:r>
    </w:p>
    <w:p w14:paraId="58AC28BD" w14:textId="77777777" w:rsidR="00E125AE" w:rsidRDefault="00E125AE" w:rsidP="004D73A8">
      <w:pPr>
        <w:widowControl w:val="0"/>
        <w:spacing w:before="20" w:after="0"/>
        <w:ind w:left="1" w:right="646" w:firstLine="359"/>
        <w:rPr>
          <w:rFonts w:asciiTheme="majorHAnsi" w:hAnsiTheme="majorHAnsi" w:cstheme="majorHAnsi"/>
          <w:sz w:val="24"/>
          <w:szCs w:val="24"/>
        </w:rPr>
      </w:pPr>
    </w:p>
    <w:p w14:paraId="57CB9A6F" w14:textId="2AFD7632"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Image of God — Genesis 1:26</w:t>
      </w:r>
    </w:p>
    <w:p w14:paraId="57CB9A70" w14:textId="06B63D7B" w:rsidR="00FB63AB" w:rsidRPr="00C01174" w:rsidRDefault="005E7C9B" w:rsidP="002C4A8F">
      <w:pPr>
        <w:widowControl w:val="0"/>
        <w:spacing w:before="20" w:after="0"/>
        <w:ind w:left="719" w:right="646" w:firstLine="0"/>
        <w:rPr>
          <w:rFonts w:asciiTheme="majorHAnsi" w:hAnsiTheme="majorHAnsi" w:cstheme="majorHAnsi"/>
          <w:sz w:val="24"/>
          <w:szCs w:val="24"/>
        </w:rPr>
      </w:pPr>
      <w:r w:rsidRPr="00C01174">
        <w:rPr>
          <w:rFonts w:asciiTheme="majorHAnsi" w:hAnsiTheme="majorHAnsi" w:cstheme="majorHAnsi"/>
          <w:sz w:val="24"/>
          <w:szCs w:val="24"/>
        </w:rPr>
        <w:t>While humans have many differences, we are all children of God, made in the image</w:t>
      </w:r>
      <w:r w:rsidR="002C4A8F">
        <w:rPr>
          <w:rFonts w:asciiTheme="majorHAnsi" w:hAnsiTheme="majorHAnsi" w:cstheme="majorHAnsi"/>
          <w:sz w:val="24"/>
          <w:szCs w:val="24"/>
        </w:rPr>
        <w:t xml:space="preserve"> </w:t>
      </w:r>
      <w:r w:rsidRPr="00C01174">
        <w:rPr>
          <w:rFonts w:asciiTheme="majorHAnsi" w:hAnsiTheme="majorHAnsi" w:cstheme="majorHAnsi"/>
          <w:sz w:val="24"/>
          <w:szCs w:val="24"/>
        </w:rPr>
        <w:t>of God, and therefore of equal worth, value, and dignity. It is therefore falsehood and deception to deny the full humanity of any group of people.</w:t>
      </w:r>
    </w:p>
    <w:p w14:paraId="01F1A410" w14:textId="77777777" w:rsidR="00E125AE" w:rsidRDefault="00E125AE" w:rsidP="004D73A8">
      <w:pPr>
        <w:widowControl w:val="0"/>
        <w:spacing w:before="20" w:after="0"/>
        <w:ind w:left="1" w:right="646" w:firstLine="359"/>
        <w:rPr>
          <w:rFonts w:asciiTheme="majorHAnsi" w:hAnsiTheme="majorHAnsi" w:cstheme="majorHAnsi"/>
          <w:sz w:val="24"/>
          <w:szCs w:val="24"/>
        </w:rPr>
      </w:pPr>
    </w:p>
    <w:p w14:paraId="34AD4BFB" w14:textId="77777777" w:rsidR="004E7C65" w:rsidRDefault="005E7C9B" w:rsidP="004E7C65">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God loves diversity — Acts 10:9-23</w:t>
      </w:r>
      <w:r w:rsidR="004E7C65">
        <w:rPr>
          <w:rFonts w:asciiTheme="majorHAnsi" w:hAnsiTheme="majorHAnsi" w:cstheme="majorHAnsi"/>
          <w:sz w:val="24"/>
          <w:szCs w:val="24"/>
        </w:rPr>
        <w:tab/>
      </w:r>
    </w:p>
    <w:p w14:paraId="57CB9A72" w14:textId="1D7A7729" w:rsidR="00FB63AB" w:rsidRPr="00C01174" w:rsidRDefault="004E7C65" w:rsidP="004E7C65">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While focusing on the image of God emphasizes how all human persons are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fundamentally the same, the differences between persons are also valuable. And the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grace of God does not erase </w:t>
      </w:r>
      <w:proofErr w:type="gramStart"/>
      <w:r w:rsidR="005E7C9B" w:rsidRPr="00C01174">
        <w:rPr>
          <w:rFonts w:asciiTheme="majorHAnsi" w:hAnsiTheme="majorHAnsi" w:cstheme="majorHAnsi"/>
          <w:sz w:val="24"/>
          <w:szCs w:val="24"/>
        </w:rPr>
        <w:t>differences, but</w:t>
      </w:r>
      <w:proofErr w:type="gramEnd"/>
      <w:r w:rsidR="005E7C9B" w:rsidRPr="00C01174">
        <w:rPr>
          <w:rFonts w:asciiTheme="majorHAnsi" w:hAnsiTheme="majorHAnsi" w:cstheme="majorHAnsi"/>
          <w:sz w:val="24"/>
          <w:szCs w:val="24"/>
        </w:rPr>
        <w:t xml:space="preserve"> rather invites unity among them. </w:t>
      </w:r>
    </w:p>
    <w:p w14:paraId="627E2C68" w14:textId="77777777" w:rsidR="004E7C65" w:rsidRDefault="004E7C65" w:rsidP="004D73A8">
      <w:pPr>
        <w:widowControl w:val="0"/>
        <w:spacing w:before="20" w:after="0"/>
        <w:ind w:left="1" w:right="646" w:firstLine="359"/>
        <w:rPr>
          <w:rFonts w:asciiTheme="majorHAnsi" w:hAnsiTheme="majorHAnsi" w:cstheme="majorHAnsi"/>
          <w:sz w:val="24"/>
          <w:szCs w:val="24"/>
        </w:rPr>
      </w:pPr>
    </w:p>
    <w:p w14:paraId="57CB9A73" w14:textId="6842B748"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 xml:space="preserve">God loves justice — Jeremiah 9:23-24 </w:t>
      </w:r>
    </w:p>
    <w:p w14:paraId="67FD5085" w14:textId="77777777" w:rsidR="002C4A8F" w:rsidRDefault="005E7C9B" w:rsidP="005A33A8">
      <w:pPr>
        <w:widowControl w:val="0"/>
        <w:spacing w:before="20" w:after="0"/>
        <w:ind w:left="1" w:right="646" w:firstLine="719"/>
        <w:rPr>
          <w:rFonts w:asciiTheme="majorHAnsi" w:hAnsiTheme="majorHAnsi" w:cstheme="majorHAnsi"/>
          <w:sz w:val="24"/>
          <w:szCs w:val="24"/>
        </w:rPr>
      </w:pPr>
      <w:r w:rsidRPr="00C01174">
        <w:rPr>
          <w:rFonts w:asciiTheme="majorHAnsi" w:hAnsiTheme="majorHAnsi" w:cstheme="majorHAnsi"/>
          <w:sz w:val="24"/>
          <w:szCs w:val="24"/>
        </w:rPr>
        <w:t xml:space="preserve">The prophets of the Hebrew Bible continually proclaim God’s care for those who are </w:t>
      </w:r>
    </w:p>
    <w:p w14:paraId="57CB9A74" w14:textId="0F9704B1" w:rsidR="00FB63AB" w:rsidRPr="00C01174" w:rsidRDefault="004E7C65" w:rsidP="004D73A8">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oppressed and God’s demand for just action. God delights in justice. Racism, as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systemic inequality, is fundamentally unjust and therefore against the will of God. </w:t>
      </w:r>
    </w:p>
    <w:p w14:paraId="715E199D" w14:textId="77777777" w:rsidR="005A33A8" w:rsidRDefault="005A33A8" w:rsidP="004D73A8">
      <w:pPr>
        <w:widowControl w:val="0"/>
        <w:spacing w:before="20" w:after="0"/>
        <w:ind w:left="1" w:right="646" w:firstLine="359"/>
        <w:rPr>
          <w:rFonts w:asciiTheme="majorHAnsi" w:hAnsiTheme="majorHAnsi" w:cstheme="majorHAnsi"/>
          <w:sz w:val="24"/>
          <w:szCs w:val="24"/>
        </w:rPr>
      </w:pPr>
    </w:p>
    <w:p w14:paraId="7933982D" w14:textId="77777777" w:rsidR="005A33A8"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With this biblical imperative to antiracism work, the Foundations of Presbyterian Polity</w:t>
      </w:r>
    </w:p>
    <w:p w14:paraId="57CB9A75" w14:textId="7BF71FBB" w:rsidR="00FB63AB"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rightly includes such essential elements as</w:t>
      </w:r>
      <w:r w:rsidR="001128EB">
        <w:rPr>
          <w:rFonts w:asciiTheme="majorHAnsi" w:hAnsiTheme="majorHAnsi" w:cstheme="majorHAnsi"/>
          <w:sz w:val="24"/>
          <w:szCs w:val="24"/>
        </w:rPr>
        <w:t>:</w:t>
      </w:r>
    </w:p>
    <w:p w14:paraId="77743949" w14:textId="77777777" w:rsidR="001128EB" w:rsidRPr="00C01174" w:rsidRDefault="001128EB" w:rsidP="001128EB">
      <w:pPr>
        <w:widowControl w:val="0"/>
        <w:spacing w:before="20" w:after="0"/>
        <w:ind w:left="360" w:right="646" w:firstLine="0"/>
        <w:rPr>
          <w:rFonts w:asciiTheme="majorHAnsi" w:hAnsiTheme="majorHAnsi" w:cstheme="majorHAnsi"/>
          <w:sz w:val="24"/>
          <w:szCs w:val="24"/>
        </w:rPr>
      </w:pPr>
    </w:p>
    <w:p w14:paraId="57CB9A76" w14:textId="77777777"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F-1.01 GOD’S MISSION</w:t>
      </w:r>
    </w:p>
    <w:p w14:paraId="57CB9A77" w14:textId="746452EF" w:rsidR="00FB63AB" w:rsidRDefault="0047075C" w:rsidP="001128EB">
      <w:pPr>
        <w:widowControl w:val="0"/>
        <w:spacing w:before="20" w:after="0"/>
        <w:ind w:left="360" w:right="646"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The good news of the Gospel is that the triune </w:t>
      </w:r>
      <w:proofErr w:type="gramStart"/>
      <w:r w:rsidR="005E7C9B" w:rsidRPr="00C01174">
        <w:rPr>
          <w:rFonts w:asciiTheme="majorHAnsi" w:hAnsiTheme="majorHAnsi" w:cstheme="majorHAnsi"/>
          <w:sz w:val="24"/>
          <w:szCs w:val="24"/>
        </w:rPr>
        <w:t>God—Father</w:t>
      </w:r>
      <w:proofErr w:type="gramEnd"/>
      <w:r w:rsidR="005E7C9B" w:rsidRPr="00C01174">
        <w:rPr>
          <w:rFonts w:asciiTheme="majorHAnsi" w:hAnsiTheme="majorHAnsi" w:cstheme="majorHAnsi"/>
          <w:sz w:val="24"/>
          <w:szCs w:val="24"/>
        </w:rPr>
        <w:t xml:space="preserve">, Son, and Holy Spirit—creates, redeems, sustains, rules, and transforms all things and all people. … In Christ, the Church participates in God’s mission for the transformation of creation and humanity by proclaiming to all people the good news of God’s love, offering to all people the grace of God at font and table, and calling all people to discipleship in Christ. </w:t>
      </w:r>
    </w:p>
    <w:p w14:paraId="4B9FF7F0" w14:textId="77777777" w:rsidR="001128EB" w:rsidRPr="00C01174" w:rsidRDefault="001128EB" w:rsidP="001128EB">
      <w:pPr>
        <w:widowControl w:val="0"/>
        <w:spacing w:before="20" w:after="0"/>
        <w:ind w:left="360" w:right="646" w:firstLine="0"/>
        <w:rPr>
          <w:rFonts w:asciiTheme="majorHAnsi" w:hAnsiTheme="majorHAnsi" w:cstheme="majorHAnsi"/>
          <w:sz w:val="24"/>
          <w:szCs w:val="24"/>
        </w:rPr>
      </w:pPr>
    </w:p>
    <w:p w14:paraId="57CB9A78" w14:textId="77777777"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F-1.0302 The Marks of the Church (c) (see also F-1.0404)</w:t>
      </w:r>
    </w:p>
    <w:p w14:paraId="57CB9A79" w14:textId="77777777" w:rsidR="00FB63AB" w:rsidRPr="00C01174" w:rsidRDefault="005E7C9B" w:rsidP="001128EB">
      <w:pPr>
        <w:widowControl w:val="0"/>
        <w:spacing w:before="20" w:after="0"/>
        <w:ind w:left="360" w:right="646" w:firstLine="359"/>
        <w:rPr>
          <w:rFonts w:asciiTheme="majorHAnsi" w:hAnsiTheme="majorHAnsi" w:cstheme="majorHAnsi"/>
          <w:sz w:val="24"/>
          <w:szCs w:val="24"/>
        </w:rPr>
      </w:pPr>
      <w:r w:rsidRPr="00C01174">
        <w:rPr>
          <w:rFonts w:asciiTheme="majorHAnsi" w:hAnsiTheme="majorHAnsi" w:cstheme="majorHAnsi"/>
          <w:sz w:val="24"/>
          <w:szCs w:val="24"/>
        </w:rPr>
        <w:t>c. The Catholicity of the Church</w:t>
      </w:r>
    </w:p>
    <w:p w14:paraId="57CB9A7A" w14:textId="73A843F5" w:rsidR="00FB63AB" w:rsidRDefault="0047075C" w:rsidP="001128EB">
      <w:pPr>
        <w:widowControl w:val="0"/>
        <w:spacing w:before="20" w:after="0"/>
        <w:ind w:left="360" w:right="646"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Catholicity is God’s gift to the Church in Jesus Christ. In the life, death, and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resurrection of Christ, by the power of the Spirit, God overcomes our alienation and </w:t>
      </w:r>
      <w:r>
        <w:rPr>
          <w:rFonts w:asciiTheme="majorHAnsi" w:hAnsiTheme="majorHAnsi" w:cstheme="majorHAnsi"/>
          <w:sz w:val="24"/>
          <w:szCs w:val="24"/>
        </w:rPr>
        <w:tab/>
      </w:r>
      <w:r w:rsidR="005E7C9B" w:rsidRPr="00C01174">
        <w:rPr>
          <w:rFonts w:asciiTheme="majorHAnsi" w:hAnsiTheme="majorHAnsi" w:cstheme="majorHAnsi"/>
          <w:sz w:val="24"/>
          <w:szCs w:val="24"/>
        </w:rPr>
        <w:t>repairs our division.</w:t>
      </w:r>
    </w:p>
    <w:p w14:paraId="0F73D3A4" w14:textId="77777777" w:rsidR="0047075C" w:rsidRPr="00C01174" w:rsidRDefault="0047075C" w:rsidP="001128EB">
      <w:pPr>
        <w:widowControl w:val="0"/>
        <w:spacing w:before="20" w:after="0"/>
        <w:ind w:left="360" w:right="646" w:firstLine="0"/>
        <w:rPr>
          <w:rFonts w:asciiTheme="majorHAnsi" w:hAnsiTheme="majorHAnsi" w:cstheme="majorHAnsi"/>
          <w:sz w:val="24"/>
          <w:szCs w:val="24"/>
        </w:rPr>
      </w:pPr>
    </w:p>
    <w:p w14:paraId="42EB1145" w14:textId="1944072A" w:rsidR="001128EB" w:rsidRDefault="0047075C" w:rsidP="004D73A8">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Because in Christ the Church is catholic, it strives everywhere to testify to Christ’s </w:t>
      </w:r>
    </w:p>
    <w:p w14:paraId="7F3DDECE" w14:textId="50CB4931" w:rsidR="00E538A4" w:rsidRDefault="000D4EAD" w:rsidP="00E538A4">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embrace of all people of all times, places, races, nations, ages, abilities, genders, </w:t>
      </w:r>
    </w:p>
    <w:p w14:paraId="57CB9A7B" w14:textId="635F63AA" w:rsidR="00FB63AB" w:rsidRDefault="000D4EAD" w:rsidP="00E538A4">
      <w:pPr>
        <w:widowControl w:val="0"/>
        <w:spacing w:before="20" w:after="0"/>
        <w:ind w:left="1" w:right="646" w:firstLine="359"/>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conditions, and stations in life. The catholicity of the Church summons the Church to </w:t>
      </w:r>
      <w:r>
        <w:rPr>
          <w:rFonts w:asciiTheme="majorHAnsi" w:hAnsiTheme="majorHAnsi" w:cstheme="majorHAnsi"/>
          <w:sz w:val="24"/>
          <w:szCs w:val="24"/>
        </w:rPr>
        <w:tab/>
      </w:r>
      <w:r w:rsidR="005E7C9B" w:rsidRPr="00C01174">
        <w:rPr>
          <w:rFonts w:asciiTheme="majorHAnsi" w:hAnsiTheme="majorHAnsi" w:cstheme="majorHAnsi"/>
          <w:sz w:val="24"/>
          <w:szCs w:val="24"/>
        </w:rPr>
        <w:t>a</w:t>
      </w:r>
      <w:r>
        <w:rPr>
          <w:rFonts w:asciiTheme="majorHAnsi" w:hAnsiTheme="majorHAnsi" w:cstheme="majorHAnsi"/>
          <w:sz w:val="24"/>
          <w:szCs w:val="24"/>
        </w:rPr>
        <w:t xml:space="preserve"> </w:t>
      </w:r>
      <w:r w:rsidR="005E7C9B" w:rsidRPr="00C01174">
        <w:rPr>
          <w:rFonts w:asciiTheme="majorHAnsi" w:hAnsiTheme="majorHAnsi" w:cstheme="majorHAnsi"/>
          <w:sz w:val="24"/>
          <w:szCs w:val="24"/>
        </w:rPr>
        <w:t xml:space="preserve">deeper faith, a larger hope, and a more complete love as it bears witness to God’s </w:t>
      </w:r>
      <w:r>
        <w:rPr>
          <w:rFonts w:asciiTheme="majorHAnsi" w:hAnsiTheme="majorHAnsi" w:cstheme="majorHAnsi"/>
          <w:sz w:val="24"/>
          <w:szCs w:val="24"/>
        </w:rPr>
        <w:tab/>
      </w:r>
      <w:r w:rsidR="005E7C9B" w:rsidRPr="00C01174">
        <w:rPr>
          <w:rFonts w:asciiTheme="majorHAnsi" w:hAnsiTheme="majorHAnsi" w:cstheme="majorHAnsi"/>
          <w:sz w:val="24"/>
          <w:szCs w:val="24"/>
        </w:rPr>
        <w:t>grace.</w:t>
      </w:r>
    </w:p>
    <w:p w14:paraId="75AAEFD0" w14:textId="77777777" w:rsidR="00E538A4" w:rsidRPr="00C01174" w:rsidRDefault="00E538A4" w:rsidP="00E538A4">
      <w:pPr>
        <w:widowControl w:val="0"/>
        <w:spacing w:before="20" w:after="0"/>
        <w:ind w:left="1" w:right="646" w:firstLine="359"/>
        <w:rPr>
          <w:rFonts w:asciiTheme="majorHAnsi" w:hAnsiTheme="majorHAnsi" w:cstheme="majorHAnsi"/>
          <w:sz w:val="24"/>
          <w:szCs w:val="24"/>
        </w:rPr>
      </w:pPr>
    </w:p>
    <w:p w14:paraId="57CB9A7C" w14:textId="77777777"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F-1.0403 Unity in Diversity</w:t>
      </w:r>
    </w:p>
    <w:p w14:paraId="57CB9A7D" w14:textId="77777777"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Citing Galatians: 3:27–29</w:t>
      </w:r>
    </w:p>
    <w:p w14:paraId="57CB9A7E" w14:textId="343DE308" w:rsidR="00FB63AB" w:rsidRDefault="000D4EAD" w:rsidP="00E538A4">
      <w:pPr>
        <w:widowControl w:val="0"/>
        <w:spacing w:before="20" w:after="0"/>
        <w:ind w:left="360" w:right="646"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The unity of believers in Christ is reflected in the rich diversity of the Church’s </w:t>
      </w:r>
      <w:r>
        <w:rPr>
          <w:rFonts w:asciiTheme="majorHAnsi" w:hAnsiTheme="majorHAnsi" w:cstheme="majorHAnsi"/>
          <w:sz w:val="24"/>
          <w:szCs w:val="24"/>
        </w:rPr>
        <w:lastRenderedPageBreak/>
        <w:tab/>
      </w:r>
      <w:r w:rsidR="005E7C9B" w:rsidRPr="00C01174">
        <w:rPr>
          <w:rFonts w:asciiTheme="majorHAnsi" w:hAnsiTheme="majorHAnsi" w:cstheme="majorHAnsi"/>
          <w:sz w:val="24"/>
          <w:szCs w:val="24"/>
        </w:rPr>
        <w:t xml:space="preserve">membership. In Christ, by the power of the Spirit, God unites persons through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baptism regardless of race, ethnicity, age, sex, disability, geography, or theological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conviction. There is therefore no place in the life of the Church for discrimination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against any person. </w:t>
      </w:r>
    </w:p>
    <w:p w14:paraId="597022D0" w14:textId="77777777" w:rsidR="00E538A4" w:rsidRPr="00C01174" w:rsidRDefault="00E538A4" w:rsidP="00E538A4">
      <w:pPr>
        <w:widowControl w:val="0"/>
        <w:spacing w:before="20" w:after="0"/>
        <w:ind w:left="360" w:right="646" w:firstLine="0"/>
        <w:rPr>
          <w:rFonts w:asciiTheme="majorHAnsi" w:hAnsiTheme="majorHAnsi" w:cstheme="majorHAnsi"/>
          <w:sz w:val="24"/>
          <w:szCs w:val="24"/>
        </w:rPr>
      </w:pPr>
    </w:p>
    <w:p w14:paraId="57CB9A80" w14:textId="77777777" w:rsidR="00FB63AB" w:rsidRPr="00C01174" w:rsidRDefault="005E7C9B" w:rsidP="004D73A8">
      <w:pPr>
        <w:widowControl w:val="0"/>
        <w:spacing w:before="20" w:after="0"/>
        <w:ind w:left="1" w:right="646" w:firstLine="359"/>
        <w:rPr>
          <w:rFonts w:asciiTheme="majorHAnsi" w:hAnsiTheme="majorHAnsi" w:cstheme="majorHAnsi"/>
          <w:sz w:val="24"/>
          <w:szCs w:val="24"/>
        </w:rPr>
      </w:pPr>
      <w:r w:rsidRPr="00C01174">
        <w:rPr>
          <w:rFonts w:asciiTheme="majorHAnsi" w:hAnsiTheme="majorHAnsi" w:cstheme="majorHAnsi"/>
          <w:sz w:val="24"/>
          <w:szCs w:val="24"/>
        </w:rPr>
        <w:t>F-1.0404 Openness</w:t>
      </w:r>
    </w:p>
    <w:p w14:paraId="1C8473C5" w14:textId="157A7865" w:rsidR="00E538A4" w:rsidRDefault="00C6755B" w:rsidP="00E538A4">
      <w:pPr>
        <w:widowControl w:val="0"/>
        <w:spacing w:before="20" w:after="0"/>
        <w:ind w:left="360" w:right="646"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 In Christ, Church members share with all humanity the realities of creatureliness,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sinfulness, brokenness, and suffering, as well as the future toward which God is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drawing them. The mission of God pertains not only to the Church but also to people </w:t>
      </w:r>
      <w:r>
        <w:rPr>
          <w:rFonts w:asciiTheme="majorHAnsi" w:hAnsiTheme="majorHAnsi" w:cstheme="majorHAnsi"/>
          <w:sz w:val="24"/>
          <w:szCs w:val="24"/>
        </w:rPr>
        <w:tab/>
      </w:r>
      <w:r w:rsidR="005E7C9B" w:rsidRPr="00C01174">
        <w:rPr>
          <w:rFonts w:asciiTheme="majorHAnsi" w:hAnsiTheme="majorHAnsi" w:cstheme="majorHAnsi"/>
          <w:sz w:val="24"/>
          <w:szCs w:val="24"/>
        </w:rPr>
        <w:t>everywhere and to all creation.</w:t>
      </w:r>
    </w:p>
    <w:p w14:paraId="57CB9A81" w14:textId="16322364" w:rsidR="00FB63AB" w:rsidRPr="00C01174" w:rsidRDefault="005E7C9B" w:rsidP="00E538A4">
      <w:pPr>
        <w:widowControl w:val="0"/>
        <w:spacing w:before="20" w:after="0"/>
        <w:ind w:left="360" w:right="646" w:firstLine="0"/>
        <w:rPr>
          <w:rFonts w:asciiTheme="majorHAnsi" w:hAnsiTheme="majorHAnsi" w:cstheme="majorHAnsi"/>
          <w:sz w:val="24"/>
          <w:szCs w:val="24"/>
        </w:rPr>
      </w:pPr>
      <w:r w:rsidRPr="00C01174">
        <w:rPr>
          <w:rFonts w:asciiTheme="majorHAnsi" w:hAnsiTheme="majorHAnsi" w:cstheme="majorHAnsi"/>
          <w:sz w:val="24"/>
          <w:szCs w:val="24"/>
        </w:rPr>
        <w:t xml:space="preserve"> </w:t>
      </w:r>
    </w:p>
    <w:p w14:paraId="57CB9A82" w14:textId="77777777" w:rsidR="00FB63AB" w:rsidRPr="00C01174" w:rsidRDefault="005E7C9B" w:rsidP="004D73A8">
      <w:pPr>
        <w:spacing w:after="0"/>
        <w:ind w:left="1" w:firstLine="359"/>
        <w:rPr>
          <w:rFonts w:asciiTheme="majorHAnsi" w:hAnsiTheme="majorHAnsi" w:cstheme="majorHAnsi"/>
          <w:b/>
          <w:sz w:val="24"/>
          <w:szCs w:val="24"/>
        </w:rPr>
      </w:pPr>
      <w:proofErr w:type="gramStart"/>
      <w:r w:rsidRPr="00C01174">
        <w:rPr>
          <w:rFonts w:asciiTheme="majorHAnsi" w:hAnsiTheme="majorHAnsi" w:cstheme="majorHAnsi"/>
          <w:b/>
          <w:sz w:val="24"/>
          <w:szCs w:val="24"/>
        </w:rPr>
        <w:t>Particular Definitions</w:t>
      </w:r>
      <w:proofErr w:type="gramEnd"/>
    </w:p>
    <w:p w14:paraId="57CB9A83" w14:textId="77777777" w:rsidR="00FB63AB" w:rsidRPr="00C01174" w:rsidRDefault="005E7C9B" w:rsidP="00E538A4">
      <w:pPr>
        <w:spacing w:after="0"/>
        <w:ind w:left="360" w:firstLine="0"/>
        <w:rPr>
          <w:rFonts w:asciiTheme="majorHAnsi" w:hAnsiTheme="majorHAnsi" w:cstheme="majorHAnsi"/>
          <w:color w:val="3C4043"/>
          <w:sz w:val="24"/>
          <w:szCs w:val="24"/>
          <w:highlight w:val="white"/>
        </w:rPr>
      </w:pPr>
      <w:r w:rsidRPr="00C01174">
        <w:rPr>
          <w:rFonts w:asciiTheme="majorHAnsi" w:hAnsiTheme="majorHAnsi" w:cstheme="majorHAnsi"/>
          <w:sz w:val="24"/>
          <w:szCs w:val="24"/>
        </w:rPr>
        <w:t xml:space="preserve">(Additional definitions from the </w:t>
      </w:r>
      <w:r w:rsidRPr="00C01174">
        <w:rPr>
          <w:rFonts w:asciiTheme="majorHAnsi" w:hAnsiTheme="majorHAnsi" w:cstheme="majorHAnsi"/>
          <w:color w:val="3C4043"/>
          <w:sz w:val="24"/>
          <w:szCs w:val="24"/>
          <w:highlight w:val="white"/>
        </w:rPr>
        <w:t>Special Committee on Racism, Truth, and Reconciliation can be found in Appendix 2. Some definitions adapted from the glossary of the White Privilege Conference.)</w:t>
      </w:r>
    </w:p>
    <w:p w14:paraId="57CB9A84"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Antiracism is an intentional stance that opposes the sin of racism while affirming the dignity and humanity of those who may hold racist views or benefit from it. It opposes sin not the sinner.</w:t>
      </w:r>
    </w:p>
    <w:p w14:paraId="57CB9A85"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sz w:val="24"/>
          <w:szCs w:val="24"/>
        </w:rPr>
        <w:t xml:space="preserve">Race: a socially constructed concept that </w:t>
      </w:r>
      <w:proofErr w:type="gramStart"/>
      <w:r w:rsidRPr="00C01174">
        <w:rPr>
          <w:rFonts w:asciiTheme="majorHAnsi" w:hAnsiTheme="majorHAnsi" w:cstheme="majorHAnsi"/>
          <w:sz w:val="24"/>
          <w:szCs w:val="24"/>
        </w:rPr>
        <w:t>purports to use</w:t>
      </w:r>
      <w:proofErr w:type="gramEnd"/>
      <w:r w:rsidRPr="00C01174">
        <w:rPr>
          <w:rFonts w:asciiTheme="majorHAnsi" w:hAnsiTheme="majorHAnsi" w:cstheme="majorHAnsi"/>
          <w:sz w:val="24"/>
          <w:szCs w:val="24"/>
        </w:rPr>
        <w:t xml:space="preserve"> characteristics such as skin color, facial features, and body structure as a basis for classifying people for the purpose of installing </w:t>
      </w:r>
      <w:r w:rsidRPr="00C01174">
        <w:rPr>
          <w:rFonts w:asciiTheme="majorHAnsi" w:hAnsiTheme="majorHAnsi" w:cstheme="majorHAnsi"/>
          <w:color w:val="3C4043"/>
          <w:sz w:val="24"/>
          <w:szCs w:val="24"/>
          <w:highlight w:val="white"/>
        </w:rPr>
        <w:t>hierarchies of oppression and benefits.</w:t>
      </w:r>
      <w:r w:rsidRPr="00C01174">
        <w:rPr>
          <w:rFonts w:asciiTheme="majorHAnsi" w:hAnsiTheme="majorHAnsi" w:cstheme="majorHAnsi"/>
          <w:sz w:val="24"/>
          <w:szCs w:val="24"/>
        </w:rPr>
        <w:t xml:space="preserve"> It has no scientific or biological basis. It was introduced during the period of European colonial expansion.</w:t>
      </w:r>
    </w:p>
    <w:p w14:paraId="57CB9A86"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Racism – race-based prejudice + institutional power</w:t>
      </w:r>
    </w:p>
    <w:p w14:paraId="57CB9A87"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White Supremacy – a system of beliefs and attitudes that subtly or explicitly more highly esteem those racialized as White and continue to grant advantages</w:t>
      </w:r>
    </w:p>
    <w:p w14:paraId="57CB9A88"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Internalized White Supremacy – the acceptance of the negative societal beliefs and stereotypes about marginalized racial and ethnic populations by themselves and White persons, and the different impacts on their self-identity.</w:t>
      </w:r>
    </w:p>
    <w:p w14:paraId="57CB9A89"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(Micro)aggressions – (micro)aggressions are words and behaviors, intentional or unintentional, that dehumanize marginalized groups of people, often excused as innocent or well-intended. We recognize that continuous subjection of pain is trivialized by calling these harms “</w:t>
      </w:r>
      <w:proofErr w:type="spellStart"/>
      <w:proofErr w:type="gramStart"/>
      <w:r w:rsidRPr="00C01174">
        <w:rPr>
          <w:rFonts w:asciiTheme="majorHAnsi" w:hAnsiTheme="majorHAnsi" w:cstheme="majorHAnsi"/>
          <w:color w:val="3C4043"/>
          <w:sz w:val="24"/>
          <w:szCs w:val="24"/>
          <w:highlight w:val="white"/>
        </w:rPr>
        <w:t>micro”aggressions</w:t>
      </w:r>
      <w:proofErr w:type="spellEnd"/>
      <w:proofErr w:type="gramEnd"/>
      <w:r w:rsidRPr="00C01174">
        <w:rPr>
          <w:rFonts w:asciiTheme="majorHAnsi" w:hAnsiTheme="majorHAnsi" w:cstheme="majorHAnsi"/>
          <w:color w:val="3C4043"/>
          <w:sz w:val="24"/>
          <w:szCs w:val="24"/>
          <w:highlight w:val="white"/>
        </w:rPr>
        <w:t>.</w:t>
      </w:r>
    </w:p>
    <w:p w14:paraId="57CB9A8A" w14:textId="77777777" w:rsidR="00FB63AB" w:rsidRPr="00C01174" w:rsidRDefault="005E7C9B" w:rsidP="00BB1BE5">
      <w:pPr>
        <w:numPr>
          <w:ilvl w:val="0"/>
          <w:numId w:val="9"/>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Beloved Community – God’s call to share life in freedom and justice together as a family, referenced as kin-</w:t>
      </w:r>
      <w:proofErr w:type="spellStart"/>
      <w:r w:rsidRPr="00C01174">
        <w:rPr>
          <w:rFonts w:asciiTheme="majorHAnsi" w:hAnsiTheme="majorHAnsi" w:cstheme="majorHAnsi"/>
          <w:color w:val="3C4043"/>
          <w:sz w:val="24"/>
          <w:szCs w:val="24"/>
          <w:highlight w:val="white"/>
        </w:rPr>
        <w:t>dom</w:t>
      </w:r>
      <w:proofErr w:type="spellEnd"/>
      <w:r w:rsidRPr="00C01174">
        <w:rPr>
          <w:rFonts w:asciiTheme="majorHAnsi" w:hAnsiTheme="majorHAnsi" w:cstheme="majorHAnsi"/>
          <w:color w:val="3C4043"/>
          <w:sz w:val="24"/>
          <w:szCs w:val="24"/>
          <w:highlight w:val="white"/>
        </w:rPr>
        <w:t xml:space="preserve"> of God.</w:t>
      </w:r>
    </w:p>
    <w:p w14:paraId="677A64DB" w14:textId="77777777" w:rsidR="00C6755B" w:rsidRDefault="00C6755B" w:rsidP="00E538A4">
      <w:pPr>
        <w:spacing w:after="0"/>
        <w:ind w:left="0" w:firstLine="360"/>
        <w:rPr>
          <w:rFonts w:asciiTheme="majorHAnsi" w:hAnsiTheme="majorHAnsi" w:cstheme="majorHAnsi"/>
          <w:b/>
          <w:sz w:val="24"/>
          <w:szCs w:val="24"/>
        </w:rPr>
      </w:pPr>
    </w:p>
    <w:p w14:paraId="57CB9A8B" w14:textId="16697A02" w:rsidR="00FB63AB" w:rsidRPr="00C01174" w:rsidRDefault="005E7C9B" w:rsidP="00E538A4">
      <w:pPr>
        <w:spacing w:after="0"/>
        <w:ind w:left="0" w:firstLine="360"/>
        <w:rPr>
          <w:rFonts w:asciiTheme="majorHAnsi" w:hAnsiTheme="majorHAnsi" w:cstheme="majorHAnsi"/>
          <w:b/>
          <w:sz w:val="24"/>
          <w:szCs w:val="24"/>
        </w:rPr>
      </w:pPr>
      <w:r w:rsidRPr="00C01174">
        <w:rPr>
          <w:rFonts w:asciiTheme="majorHAnsi" w:hAnsiTheme="majorHAnsi" w:cstheme="majorHAnsi"/>
          <w:b/>
          <w:sz w:val="24"/>
          <w:szCs w:val="24"/>
        </w:rPr>
        <w:t>Applicability</w:t>
      </w:r>
    </w:p>
    <w:p w14:paraId="57CB9A8C" w14:textId="3FF0E2E8" w:rsidR="00FB63AB" w:rsidRPr="00C01174" w:rsidRDefault="005E7C9B" w:rsidP="00E538A4">
      <w:pPr>
        <w:spacing w:after="0"/>
        <w:ind w:firstLine="0"/>
        <w:rPr>
          <w:rFonts w:asciiTheme="majorHAnsi" w:hAnsiTheme="majorHAnsi" w:cstheme="majorHAnsi"/>
          <w:sz w:val="24"/>
          <w:szCs w:val="24"/>
        </w:rPr>
      </w:pPr>
      <w:r w:rsidRPr="00C01174">
        <w:rPr>
          <w:rFonts w:asciiTheme="majorHAnsi" w:hAnsiTheme="majorHAnsi" w:cstheme="majorHAnsi"/>
          <w:sz w:val="24"/>
          <w:szCs w:val="24"/>
        </w:rPr>
        <w:t xml:space="preserve">This policy applies to all members of </w:t>
      </w:r>
      <w:r w:rsidR="00231F1A">
        <w:rPr>
          <w:rFonts w:asciiTheme="majorHAnsi" w:hAnsiTheme="majorHAnsi" w:cstheme="majorHAnsi"/>
          <w:sz w:val="24"/>
          <w:szCs w:val="24"/>
        </w:rPr>
        <w:t>t</w:t>
      </w:r>
      <w:r w:rsidR="000C7DE8">
        <w:rPr>
          <w:rFonts w:asciiTheme="majorHAnsi" w:hAnsiTheme="majorHAnsi" w:cstheme="majorHAnsi"/>
          <w:sz w:val="24"/>
          <w:szCs w:val="24"/>
        </w:rPr>
        <w:t>he Presbytery For Southern New Jersey</w:t>
      </w:r>
      <w:r w:rsidRPr="00C01174">
        <w:rPr>
          <w:rFonts w:asciiTheme="majorHAnsi" w:hAnsiTheme="majorHAnsi" w:cstheme="majorHAnsi"/>
          <w:sz w:val="24"/>
          <w:szCs w:val="24"/>
        </w:rPr>
        <w:t>, elder commissioners to the Presbytery, staff, and anyone serving on a Presbytery commission or committee.</w:t>
      </w:r>
    </w:p>
    <w:p w14:paraId="7ED87A79" w14:textId="77777777" w:rsidR="00C6755B" w:rsidRDefault="00C6755B" w:rsidP="00E538A4">
      <w:pPr>
        <w:spacing w:after="0"/>
        <w:ind w:left="0" w:firstLine="450"/>
        <w:rPr>
          <w:rFonts w:asciiTheme="majorHAnsi" w:hAnsiTheme="majorHAnsi" w:cstheme="majorHAnsi"/>
          <w:b/>
          <w:sz w:val="24"/>
          <w:szCs w:val="24"/>
        </w:rPr>
      </w:pPr>
    </w:p>
    <w:p w14:paraId="57CB9A8D" w14:textId="5D7C265C" w:rsidR="00FB63AB" w:rsidRPr="00C01174" w:rsidRDefault="005E7C9B" w:rsidP="00E538A4">
      <w:pPr>
        <w:spacing w:after="0"/>
        <w:ind w:left="0" w:firstLine="450"/>
        <w:rPr>
          <w:rFonts w:asciiTheme="majorHAnsi" w:hAnsiTheme="majorHAnsi" w:cstheme="majorHAnsi"/>
          <w:b/>
          <w:sz w:val="24"/>
          <w:szCs w:val="24"/>
        </w:rPr>
      </w:pPr>
      <w:r w:rsidRPr="00C01174">
        <w:rPr>
          <w:rFonts w:asciiTheme="majorHAnsi" w:hAnsiTheme="majorHAnsi" w:cstheme="majorHAnsi"/>
          <w:b/>
          <w:sz w:val="24"/>
          <w:szCs w:val="24"/>
        </w:rPr>
        <w:t>Preventing Racism</w:t>
      </w:r>
    </w:p>
    <w:p w14:paraId="57CB9A8E" w14:textId="69F391C8" w:rsidR="00FB63AB" w:rsidRDefault="0092514B" w:rsidP="0092514B">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In our life together, our behavior should reflect the theological affirmations and values held as members of the Church of Jesus Christ as prescribed in our constitutional documents. In particular, (F-1.0302, F-1.0403, F-1.0404). As members of The Presbytery of the Presbytery </w:t>
      </w:r>
      <w:r w:rsidR="005E7C9B" w:rsidRPr="00C01174">
        <w:rPr>
          <w:rFonts w:asciiTheme="majorHAnsi" w:hAnsiTheme="majorHAnsi" w:cstheme="majorHAnsi"/>
          <w:sz w:val="24"/>
          <w:szCs w:val="24"/>
        </w:rPr>
        <w:lastRenderedPageBreak/>
        <w:t xml:space="preserve">of Northeast New Jersey we acknowledge that we are accountable to one another for our behavior and language. </w:t>
      </w:r>
    </w:p>
    <w:p w14:paraId="0AAA68B2" w14:textId="77777777" w:rsidR="0092514B" w:rsidRPr="00C01174" w:rsidRDefault="0092514B" w:rsidP="0092514B">
      <w:pPr>
        <w:spacing w:after="0"/>
        <w:rPr>
          <w:rFonts w:asciiTheme="majorHAnsi" w:hAnsiTheme="majorHAnsi" w:cstheme="majorHAnsi"/>
          <w:sz w:val="24"/>
          <w:szCs w:val="24"/>
        </w:rPr>
      </w:pPr>
    </w:p>
    <w:p w14:paraId="57CB9A8F" w14:textId="196A45D7" w:rsidR="00FB63AB" w:rsidRPr="00C01174" w:rsidRDefault="00A54DC1"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In section G-3.0103 Participation and Representation, our Form of Government calls for presbyteries to give full expression to the rich diversity of the church’s membership and shall provide for full participation and access to representation in decision-making and employment practices (F-1.0403). In fulfilling this commitment, councils shall give due consideration to both the gifts and requirements for ministry (G-2.0104) and the right of people in congregations and councils to elect their officers (F-3.0106).</w:t>
      </w:r>
    </w:p>
    <w:p w14:paraId="0C77F21F" w14:textId="77777777" w:rsidR="00A54DC1" w:rsidRDefault="00A54DC1" w:rsidP="00BB1BE5">
      <w:pPr>
        <w:spacing w:after="0"/>
        <w:rPr>
          <w:rFonts w:asciiTheme="majorHAnsi" w:hAnsiTheme="majorHAnsi" w:cstheme="majorHAnsi"/>
          <w:sz w:val="24"/>
          <w:szCs w:val="24"/>
        </w:rPr>
      </w:pPr>
    </w:p>
    <w:p w14:paraId="57CB9A90" w14:textId="70903612" w:rsidR="00FB63AB" w:rsidRDefault="00A54DC1"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Section G-3.0103 further calls for presbyteries to “develop procedures and mechanisms for promoting and reviewing that body’s implementation of the church’s commitment to inclusiveness and representation.” That commitment is addressed in part by the work of the Committee on </w:t>
      </w:r>
      <w:proofErr w:type="gramStart"/>
      <w:r w:rsidR="005E7C9B" w:rsidRPr="00C01174">
        <w:rPr>
          <w:rFonts w:asciiTheme="majorHAnsi" w:hAnsiTheme="majorHAnsi" w:cstheme="majorHAnsi"/>
          <w:sz w:val="24"/>
          <w:szCs w:val="24"/>
        </w:rPr>
        <w:t>Representation, but</w:t>
      </w:r>
      <w:proofErr w:type="gramEnd"/>
      <w:r w:rsidR="005E7C9B" w:rsidRPr="00C01174">
        <w:rPr>
          <w:rFonts w:asciiTheme="majorHAnsi" w:hAnsiTheme="majorHAnsi" w:cstheme="majorHAnsi"/>
          <w:sz w:val="24"/>
          <w:szCs w:val="24"/>
        </w:rPr>
        <w:t xml:space="preserve"> is in no way exclusive to it.</w:t>
      </w:r>
    </w:p>
    <w:p w14:paraId="67E594D2" w14:textId="77777777" w:rsidR="00A54DC1" w:rsidRPr="00C01174" w:rsidRDefault="00A54DC1" w:rsidP="00BB1BE5">
      <w:pPr>
        <w:spacing w:after="0"/>
        <w:rPr>
          <w:rFonts w:asciiTheme="majorHAnsi" w:hAnsiTheme="majorHAnsi" w:cstheme="majorHAnsi"/>
          <w:sz w:val="24"/>
          <w:szCs w:val="24"/>
        </w:rPr>
      </w:pPr>
    </w:p>
    <w:p w14:paraId="57CB9A91" w14:textId="50CEAF71" w:rsidR="00FB63AB" w:rsidRPr="00C01174" w:rsidRDefault="003022EE"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To further its commitment to dismantling racism, </w:t>
      </w:r>
      <w:r w:rsidR="00231F1A">
        <w:rPr>
          <w:rFonts w:asciiTheme="majorHAnsi" w:hAnsiTheme="majorHAnsi" w:cstheme="majorHAnsi"/>
          <w:sz w:val="24"/>
          <w:szCs w:val="24"/>
        </w:rPr>
        <w:t>the Presbytery For Southern New Jersey</w:t>
      </w:r>
      <w:r w:rsidR="00231F1A" w:rsidRPr="00C01174">
        <w:rPr>
          <w:rFonts w:asciiTheme="majorHAnsi" w:hAnsiTheme="majorHAnsi" w:cstheme="majorHAnsi"/>
          <w:sz w:val="24"/>
          <w:szCs w:val="24"/>
        </w:rPr>
        <w:t xml:space="preserve"> </w:t>
      </w:r>
      <w:r w:rsidR="005E7C9B" w:rsidRPr="00C01174">
        <w:rPr>
          <w:rFonts w:asciiTheme="majorHAnsi" w:hAnsiTheme="majorHAnsi" w:cstheme="majorHAnsi"/>
          <w:sz w:val="24"/>
          <w:szCs w:val="24"/>
        </w:rPr>
        <w:t>shall offer prevention measures including, but not limited to:</w:t>
      </w:r>
    </w:p>
    <w:p w14:paraId="57CB9A92" w14:textId="79EBF9DA"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Providing antiracism training</w:t>
      </w:r>
      <w:r w:rsidRPr="00C01174">
        <w:rPr>
          <w:rFonts w:asciiTheme="majorHAnsi" w:hAnsiTheme="majorHAnsi" w:cstheme="majorHAnsi"/>
          <w:sz w:val="24"/>
          <w:szCs w:val="24"/>
          <w:vertAlign w:val="superscript"/>
        </w:rPr>
        <w:footnoteReference w:id="1"/>
      </w:r>
      <w:r w:rsidRPr="00C01174">
        <w:rPr>
          <w:rFonts w:asciiTheme="majorHAnsi" w:hAnsiTheme="majorHAnsi" w:cstheme="majorHAnsi"/>
          <w:sz w:val="24"/>
          <w:szCs w:val="24"/>
        </w:rPr>
        <w:t xml:space="preserve"> facilitated by qualified professionals for staff, committees and commissions, and members of the presbytery as part of the presbytery’s regular training and education, but certainly not less than once every thirty-six months. Several providers of such training are found in Appendix 3. A demonstration of completion is included as part of your annual records review, with any remedial action determined by Presbytery.</w:t>
      </w:r>
    </w:p>
    <w:p w14:paraId="57CB9A93"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Facilitating awareness of racism’s impact through the land and labor acknowledgment at every stated meeting of the presbytery, and at other presbytery gatherings as appropriate.</w:t>
      </w:r>
    </w:p>
    <w:p w14:paraId="57CB9A94"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Offering resources on antiracism to congregations and ministries within the bounds of the presbytery.</w:t>
      </w:r>
    </w:p>
    <w:p w14:paraId="57CB9A95"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Affirming the diversity of applicants and candidates for all staff and ordered ministry positions over which the presbytery has jurisdiction.</w:t>
      </w:r>
    </w:p>
    <w:p w14:paraId="57CB9A96"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Supporting persons and groups of underrepresented races through intentional representation, caucuses, and programming such as retreats or training.</w:t>
      </w:r>
    </w:p>
    <w:p w14:paraId="57CB9A97"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 xml:space="preserve">Adopting or amending policies, practices, standing rules, and the manual of operations to ensure they afford full and inclusive participation of all voices, and publishing them in the languages spoken by members of this presbytery. </w:t>
      </w:r>
    </w:p>
    <w:p w14:paraId="57CB9A98" w14:textId="77777777" w:rsidR="00FB63AB" w:rsidRPr="00C01174"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Attending to revelations of systemic racism past and present as perpetrated within the bounds of the presbytery, researching their cause, and offering and implementing appropriate solutions, relief, or reparations accorded by the Constitution of the Presbyterian Church (U.S.A.).</w:t>
      </w:r>
    </w:p>
    <w:p w14:paraId="57CB9A99" w14:textId="77777777" w:rsidR="00FB63AB" w:rsidRDefault="005E7C9B" w:rsidP="00BB1BE5">
      <w:pPr>
        <w:numPr>
          <w:ilvl w:val="0"/>
          <w:numId w:val="4"/>
        </w:numPr>
        <w:spacing w:after="0"/>
        <w:rPr>
          <w:rFonts w:asciiTheme="majorHAnsi" w:hAnsiTheme="majorHAnsi" w:cstheme="majorHAnsi"/>
          <w:sz w:val="24"/>
          <w:szCs w:val="24"/>
        </w:rPr>
      </w:pPr>
      <w:r w:rsidRPr="00C01174">
        <w:rPr>
          <w:rFonts w:asciiTheme="majorHAnsi" w:hAnsiTheme="majorHAnsi" w:cstheme="majorHAnsi"/>
          <w:sz w:val="24"/>
          <w:szCs w:val="24"/>
        </w:rPr>
        <w:t>Designating persons to speak on matters of racism as they become known within the Presbytery's bounds, communicating the sentiments of this policy.</w:t>
      </w:r>
    </w:p>
    <w:p w14:paraId="0D2D1288" w14:textId="77777777" w:rsidR="00A54DC1" w:rsidRPr="00C01174" w:rsidRDefault="00A54DC1" w:rsidP="003022EE">
      <w:pPr>
        <w:spacing w:after="0"/>
        <w:rPr>
          <w:rFonts w:asciiTheme="majorHAnsi" w:hAnsiTheme="majorHAnsi" w:cstheme="majorHAnsi"/>
          <w:sz w:val="24"/>
          <w:szCs w:val="24"/>
        </w:rPr>
      </w:pPr>
    </w:p>
    <w:p w14:paraId="57CB9A9B" w14:textId="77777777" w:rsidR="00FB63AB" w:rsidRPr="00C01174" w:rsidRDefault="005E7C9B" w:rsidP="00BB1BE5">
      <w:pPr>
        <w:spacing w:after="0"/>
        <w:rPr>
          <w:rFonts w:asciiTheme="majorHAnsi" w:hAnsiTheme="majorHAnsi" w:cstheme="majorHAnsi"/>
          <w:b/>
          <w:sz w:val="24"/>
          <w:szCs w:val="24"/>
        </w:rPr>
      </w:pPr>
      <w:r w:rsidRPr="00C01174">
        <w:rPr>
          <w:rFonts w:asciiTheme="majorHAnsi" w:hAnsiTheme="majorHAnsi" w:cstheme="majorHAnsi"/>
          <w:b/>
          <w:sz w:val="24"/>
          <w:szCs w:val="24"/>
        </w:rPr>
        <w:t>Accountability</w:t>
      </w:r>
    </w:p>
    <w:p w14:paraId="57CB9A9C" w14:textId="2BED7C84" w:rsidR="00FB63AB" w:rsidRPr="00C01174" w:rsidRDefault="003022EE" w:rsidP="00BB1BE5">
      <w:pPr>
        <w:spacing w:after="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We hold ourselves accountable for working consistently and purposefully towards racial justice and equity in our synod/presbytery/congregation:</w:t>
      </w:r>
    </w:p>
    <w:p w14:paraId="57CB9A9D"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Taking responsibility as individuals and as communities of faith for engaging with resources and in conversations that help us to learn and grow, creating opportunities to invite people into those conversations, and recognizing that antiracism work is non-optional as Christians.</w:t>
      </w:r>
    </w:p>
    <w:p w14:paraId="57CB9A9E"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 xml:space="preserve">Seeking partners and groups within the church and in ecumenical and community spaces who will help to hold us </w:t>
      </w:r>
      <w:proofErr w:type="gramStart"/>
      <w:r w:rsidRPr="00C01174">
        <w:rPr>
          <w:rFonts w:asciiTheme="majorHAnsi" w:hAnsiTheme="majorHAnsi" w:cstheme="majorHAnsi"/>
          <w:sz w:val="24"/>
          <w:szCs w:val="24"/>
        </w:rPr>
        <w:t>accountable</w:t>
      </w:r>
      <w:proofErr w:type="gramEnd"/>
      <w:r w:rsidRPr="00C01174">
        <w:rPr>
          <w:rFonts w:asciiTheme="majorHAnsi" w:hAnsiTheme="majorHAnsi" w:cstheme="majorHAnsi"/>
          <w:sz w:val="24"/>
          <w:szCs w:val="24"/>
        </w:rPr>
        <w:t xml:space="preserve"> as we engage antiracism resources and work.</w:t>
      </w:r>
    </w:p>
    <w:p w14:paraId="57CB9A9F"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Establishing explicit norms within our synod/presbytery/congregation for accountable spaces that include sensitivity to how people may experience a conversation differently because of their racial identity. (</w:t>
      </w:r>
      <w:hyperlink r:id="rId7">
        <w:r w:rsidR="00FB63AB" w:rsidRPr="00C01174">
          <w:rPr>
            <w:rFonts w:asciiTheme="majorHAnsi" w:hAnsiTheme="majorHAnsi" w:cstheme="majorHAnsi"/>
            <w:color w:val="1155CC"/>
            <w:sz w:val="24"/>
            <w:szCs w:val="24"/>
            <w:u w:val="single"/>
          </w:rPr>
          <w:t>https://pcusa.org/site_media/media/uploads/oga/markers_of_accountability_in_antiracism_work.pdf</w:t>
        </w:r>
      </w:hyperlink>
      <w:r w:rsidRPr="00C01174">
        <w:rPr>
          <w:rFonts w:asciiTheme="majorHAnsi" w:hAnsiTheme="majorHAnsi" w:cstheme="majorHAnsi"/>
          <w:sz w:val="24"/>
          <w:szCs w:val="24"/>
        </w:rPr>
        <w:t>)</w:t>
      </w:r>
    </w:p>
    <w:p w14:paraId="57CB9AA0"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Maintaining a commitment to self-reflective truth-telling about our experiences with and/or participation in White supremacy in church and society, including an examination of our presbytery’s/congregations’ history; to honesty, openness, humility, courage, and grace with one another in our conversations; and to taking responsibility when our words or actions cause harm.</w:t>
      </w:r>
    </w:p>
    <w:p w14:paraId="57CB9AA1"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Listening to voices long silenced within church and community.</w:t>
      </w:r>
    </w:p>
    <w:p w14:paraId="57CB9AA2"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Ensuring intentional follow-through on statements and proposed actions, so that we live fully into our stated convictions and commitments.</w:t>
      </w:r>
    </w:p>
    <w:p w14:paraId="57CB9AA3" w14:textId="77777777" w:rsidR="00FB63AB" w:rsidRPr="00C01174" w:rsidRDefault="005E7C9B" w:rsidP="00BB1BE5">
      <w:pPr>
        <w:numPr>
          <w:ilvl w:val="0"/>
          <w:numId w:val="7"/>
        </w:numPr>
        <w:spacing w:after="0"/>
        <w:rPr>
          <w:rFonts w:asciiTheme="majorHAnsi" w:hAnsiTheme="majorHAnsi" w:cstheme="majorHAnsi"/>
          <w:sz w:val="24"/>
          <w:szCs w:val="24"/>
        </w:rPr>
      </w:pPr>
      <w:proofErr w:type="gramStart"/>
      <w:r w:rsidRPr="00C01174">
        <w:rPr>
          <w:rFonts w:asciiTheme="majorHAnsi" w:hAnsiTheme="majorHAnsi" w:cstheme="majorHAnsi"/>
          <w:sz w:val="24"/>
          <w:szCs w:val="24"/>
        </w:rPr>
        <w:t>Designating</w:t>
      </w:r>
      <w:proofErr w:type="gramEnd"/>
      <w:r w:rsidRPr="00C01174">
        <w:rPr>
          <w:rFonts w:asciiTheme="majorHAnsi" w:hAnsiTheme="majorHAnsi" w:cstheme="majorHAnsi"/>
          <w:sz w:val="24"/>
          <w:szCs w:val="24"/>
        </w:rPr>
        <w:t xml:space="preserve"> a respondent who will speak </w:t>
      </w:r>
      <w:proofErr w:type="gramStart"/>
      <w:r w:rsidRPr="00C01174">
        <w:rPr>
          <w:rFonts w:asciiTheme="majorHAnsi" w:hAnsiTheme="majorHAnsi" w:cstheme="majorHAnsi"/>
          <w:sz w:val="24"/>
          <w:szCs w:val="24"/>
        </w:rPr>
        <w:t>for</w:t>
      </w:r>
      <w:proofErr w:type="gramEnd"/>
      <w:r w:rsidRPr="00C01174">
        <w:rPr>
          <w:rFonts w:asciiTheme="majorHAnsi" w:hAnsiTheme="majorHAnsi" w:cstheme="majorHAnsi"/>
          <w:sz w:val="24"/>
          <w:szCs w:val="24"/>
        </w:rPr>
        <w:t xml:space="preserve"> the council regarding incidents involving the </w:t>
      </w:r>
      <w:proofErr w:type="gramStart"/>
      <w:r w:rsidRPr="00C01174">
        <w:rPr>
          <w:rFonts w:asciiTheme="majorHAnsi" w:hAnsiTheme="majorHAnsi" w:cstheme="majorHAnsi"/>
          <w:sz w:val="24"/>
          <w:szCs w:val="24"/>
        </w:rPr>
        <w:t>general public</w:t>
      </w:r>
      <w:proofErr w:type="gramEnd"/>
      <w:r w:rsidRPr="00C01174">
        <w:rPr>
          <w:rFonts w:asciiTheme="majorHAnsi" w:hAnsiTheme="majorHAnsi" w:cstheme="majorHAnsi"/>
          <w:sz w:val="24"/>
          <w:szCs w:val="24"/>
        </w:rPr>
        <w:t>.</w:t>
      </w:r>
    </w:p>
    <w:p w14:paraId="57CB9AA4" w14:textId="77777777" w:rsidR="00FB63AB" w:rsidRPr="00C01174" w:rsidRDefault="005E7C9B" w:rsidP="00BB1BE5">
      <w:pPr>
        <w:numPr>
          <w:ilvl w:val="0"/>
          <w:numId w:val="7"/>
        </w:numPr>
        <w:spacing w:after="0"/>
        <w:rPr>
          <w:rFonts w:asciiTheme="majorHAnsi" w:hAnsiTheme="majorHAnsi" w:cstheme="majorHAnsi"/>
          <w:sz w:val="24"/>
          <w:szCs w:val="24"/>
        </w:rPr>
      </w:pPr>
      <w:r w:rsidRPr="00C01174">
        <w:rPr>
          <w:rFonts w:asciiTheme="majorHAnsi" w:hAnsiTheme="majorHAnsi" w:cstheme="majorHAnsi"/>
          <w:sz w:val="24"/>
          <w:szCs w:val="24"/>
        </w:rPr>
        <w:t>Employing church discipline when appropriate.</w:t>
      </w:r>
    </w:p>
    <w:p w14:paraId="79FA0C7F" w14:textId="77777777" w:rsidR="00744E2D" w:rsidRDefault="00744E2D" w:rsidP="00BB1BE5">
      <w:pPr>
        <w:spacing w:after="0"/>
        <w:rPr>
          <w:rFonts w:asciiTheme="majorHAnsi" w:hAnsiTheme="majorHAnsi" w:cstheme="majorHAnsi"/>
          <w:b/>
          <w:sz w:val="24"/>
          <w:szCs w:val="24"/>
        </w:rPr>
      </w:pPr>
    </w:p>
    <w:p w14:paraId="57CB9AA6" w14:textId="6AEF50C2" w:rsidR="00FB63AB" w:rsidRPr="00C01174" w:rsidRDefault="005E7C9B" w:rsidP="00BB1BE5">
      <w:pPr>
        <w:spacing w:after="0"/>
        <w:rPr>
          <w:rFonts w:asciiTheme="majorHAnsi" w:hAnsiTheme="majorHAnsi" w:cstheme="majorHAnsi"/>
          <w:b/>
          <w:sz w:val="24"/>
          <w:szCs w:val="24"/>
        </w:rPr>
      </w:pPr>
      <w:r w:rsidRPr="00C01174">
        <w:rPr>
          <w:rFonts w:asciiTheme="majorHAnsi" w:hAnsiTheme="majorHAnsi" w:cstheme="majorHAnsi"/>
          <w:b/>
          <w:sz w:val="24"/>
          <w:szCs w:val="24"/>
        </w:rPr>
        <w:t>RESPONDING PROCEDURE</w:t>
      </w:r>
    </w:p>
    <w:p w14:paraId="57CB9AA7" w14:textId="77777777" w:rsidR="00FB63AB" w:rsidRPr="00C01174" w:rsidRDefault="005E7C9B" w:rsidP="00BB1BE5">
      <w:pPr>
        <w:spacing w:after="0"/>
        <w:rPr>
          <w:rFonts w:asciiTheme="majorHAnsi" w:hAnsiTheme="majorHAnsi" w:cstheme="majorHAnsi"/>
          <w:b/>
          <w:sz w:val="24"/>
          <w:szCs w:val="24"/>
          <w:highlight w:val="white"/>
        </w:rPr>
      </w:pPr>
      <w:r w:rsidRPr="00C01174">
        <w:rPr>
          <w:rFonts w:asciiTheme="majorHAnsi" w:hAnsiTheme="majorHAnsi" w:cstheme="majorHAnsi"/>
          <w:b/>
          <w:sz w:val="24"/>
          <w:szCs w:val="24"/>
          <w:highlight w:val="white"/>
        </w:rPr>
        <w:t>Matthew 18:15-17</w:t>
      </w:r>
    </w:p>
    <w:p w14:paraId="57CB9AA8" w14:textId="5A035C83" w:rsidR="00FB63AB" w:rsidRDefault="00FC6683" w:rsidP="00BB1BE5">
      <w:pPr>
        <w:spacing w:after="0"/>
        <w:rPr>
          <w:rFonts w:asciiTheme="majorHAnsi" w:hAnsiTheme="majorHAnsi" w:cstheme="majorHAnsi"/>
          <w:sz w:val="24"/>
          <w:szCs w:val="24"/>
          <w:highlight w:val="white"/>
        </w:rPr>
      </w:pPr>
      <w:r>
        <w:rPr>
          <w:rFonts w:asciiTheme="majorHAnsi" w:hAnsiTheme="majorHAnsi" w:cstheme="majorHAnsi"/>
          <w:sz w:val="24"/>
          <w:szCs w:val="24"/>
          <w:highlight w:val="white"/>
        </w:rPr>
        <w:tab/>
      </w:r>
      <w:r w:rsidR="005E7C9B" w:rsidRPr="00C01174">
        <w:rPr>
          <w:rFonts w:asciiTheme="majorHAnsi" w:hAnsiTheme="majorHAnsi" w:cstheme="majorHAnsi"/>
          <w:sz w:val="24"/>
          <w:szCs w:val="24"/>
          <w:highlight w:val="white"/>
        </w:rPr>
        <w:t xml:space="preserve">“If your sibling sins against you, go and point out the fault when the two of you are alone. If you are listened to, you have regained that one. But if you are not listened to, take one or two others along with you, so that every word may be confirmed by the evidence of two or three witnesses. If that person refuses to listen to them, tell it to the church, and if the offender refuses to listen even to the church, let such a one be to you as a gentile and a tax collector.” </w:t>
      </w:r>
    </w:p>
    <w:p w14:paraId="147BCFF9" w14:textId="77777777" w:rsidR="00D637E1" w:rsidRPr="00C01174" w:rsidRDefault="00D637E1" w:rsidP="00BB1BE5">
      <w:pPr>
        <w:spacing w:after="0"/>
        <w:rPr>
          <w:rFonts w:asciiTheme="majorHAnsi" w:hAnsiTheme="majorHAnsi" w:cstheme="majorHAnsi"/>
          <w:sz w:val="24"/>
          <w:szCs w:val="24"/>
          <w:highlight w:val="white"/>
        </w:rPr>
      </w:pPr>
    </w:p>
    <w:p w14:paraId="57CB9AA9" w14:textId="53088A78" w:rsidR="00FB63AB" w:rsidRPr="00C01174" w:rsidRDefault="00FC6683" w:rsidP="00BB1BE5">
      <w:pPr>
        <w:spacing w:after="0"/>
        <w:rPr>
          <w:rFonts w:asciiTheme="majorHAnsi" w:hAnsiTheme="majorHAnsi" w:cstheme="majorHAnsi"/>
          <w:sz w:val="24"/>
          <w:szCs w:val="24"/>
        </w:rPr>
      </w:pPr>
      <w:r>
        <w:rPr>
          <w:rFonts w:asciiTheme="majorHAnsi" w:hAnsiTheme="majorHAnsi" w:cstheme="majorHAnsi"/>
          <w:sz w:val="24"/>
          <w:szCs w:val="24"/>
          <w:highlight w:val="white"/>
        </w:rPr>
        <w:tab/>
      </w:r>
      <w:r w:rsidR="005E7C9B" w:rsidRPr="00C01174">
        <w:rPr>
          <w:rFonts w:asciiTheme="majorHAnsi" w:hAnsiTheme="majorHAnsi" w:cstheme="majorHAnsi"/>
          <w:sz w:val="24"/>
          <w:szCs w:val="24"/>
          <w:highlight w:val="white"/>
        </w:rPr>
        <w:t>Remembering that Jesus continued to associate and eat with gentiles and tax collectors, the recommended means of response is to focus on grace rather than judgment, and education more than discipline, in all but the most intentional acts of racism.</w:t>
      </w:r>
    </w:p>
    <w:p w14:paraId="57CB9AAA" w14:textId="09B4EDB2" w:rsidR="00FB63AB" w:rsidRPr="00C01174" w:rsidRDefault="00FC6683" w:rsidP="00BB1BE5">
      <w:pPr>
        <w:spacing w:after="0"/>
        <w:rPr>
          <w:rFonts w:asciiTheme="majorHAnsi" w:hAnsiTheme="majorHAnsi" w:cstheme="majorHAnsi"/>
          <w:sz w:val="24"/>
          <w:szCs w:val="24"/>
          <w:highlight w:val="white"/>
        </w:rPr>
      </w:pPr>
      <w:r>
        <w:rPr>
          <w:rFonts w:asciiTheme="majorHAnsi" w:hAnsiTheme="majorHAnsi" w:cstheme="majorHAnsi"/>
          <w:sz w:val="24"/>
          <w:szCs w:val="24"/>
          <w:highlight w:val="white"/>
        </w:rPr>
        <w:tab/>
      </w:r>
      <w:r w:rsidR="005E7C9B" w:rsidRPr="00C01174">
        <w:rPr>
          <w:rFonts w:asciiTheme="majorHAnsi" w:hAnsiTheme="majorHAnsi" w:cstheme="majorHAnsi"/>
          <w:sz w:val="24"/>
          <w:szCs w:val="24"/>
          <w:highlight w:val="white"/>
        </w:rPr>
        <w:t>To err on the side of grace is</w:t>
      </w:r>
    </w:p>
    <w:p w14:paraId="57CB9AAB" w14:textId="77777777" w:rsidR="00FB63AB" w:rsidRPr="00C01174" w:rsidRDefault="005E7C9B" w:rsidP="00BB1BE5">
      <w:pPr>
        <w:numPr>
          <w:ilvl w:val="0"/>
          <w:numId w:val="1"/>
        </w:numPr>
        <w:spacing w:after="0"/>
        <w:rPr>
          <w:rFonts w:asciiTheme="majorHAnsi" w:hAnsiTheme="majorHAnsi" w:cstheme="majorHAnsi"/>
          <w:sz w:val="24"/>
          <w:szCs w:val="24"/>
          <w:highlight w:val="white"/>
        </w:rPr>
      </w:pPr>
      <w:r w:rsidRPr="00C01174">
        <w:rPr>
          <w:rFonts w:asciiTheme="majorHAnsi" w:hAnsiTheme="majorHAnsi" w:cstheme="majorHAnsi"/>
          <w:sz w:val="24"/>
          <w:szCs w:val="24"/>
          <w:highlight w:val="white"/>
        </w:rPr>
        <w:t xml:space="preserve">not to dismiss or diminish the offense, but to name the sin, gently rather than in </w:t>
      </w:r>
      <w:proofErr w:type="gramStart"/>
      <w:r w:rsidRPr="00C01174">
        <w:rPr>
          <w:rFonts w:asciiTheme="majorHAnsi" w:hAnsiTheme="majorHAnsi" w:cstheme="majorHAnsi"/>
          <w:sz w:val="24"/>
          <w:szCs w:val="24"/>
          <w:highlight w:val="white"/>
        </w:rPr>
        <w:t>anger;</w:t>
      </w:r>
      <w:proofErr w:type="gramEnd"/>
    </w:p>
    <w:p w14:paraId="57CB9AAC" w14:textId="77777777" w:rsidR="00FB63AB" w:rsidRPr="00C01174" w:rsidRDefault="005E7C9B" w:rsidP="00BB1BE5">
      <w:pPr>
        <w:numPr>
          <w:ilvl w:val="0"/>
          <w:numId w:val="1"/>
        </w:numPr>
        <w:spacing w:after="0"/>
        <w:rPr>
          <w:rFonts w:asciiTheme="majorHAnsi" w:hAnsiTheme="majorHAnsi" w:cstheme="majorHAnsi"/>
          <w:sz w:val="24"/>
          <w:szCs w:val="24"/>
          <w:highlight w:val="white"/>
        </w:rPr>
      </w:pPr>
      <w:r w:rsidRPr="00C01174">
        <w:rPr>
          <w:rFonts w:asciiTheme="majorHAnsi" w:hAnsiTheme="majorHAnsi" w:cstheme="majorHAnsi"/>
          <w:sz w:val="24"/>
          <w:szCs w:val="24"/>
          <w:highlight w:val="white"/>
        </w:rPr>
        <w:t xml:space="preserve">to recognize that people come into this subject matter from a variety of backgrounds and </w:t>
      </w:r>
      <w:proofErr w:type="gramStart"/>
      <w:r w:rsidRPr="00C01174">
        <w:rPr>
          <w:rFonts w:asciiTheme="majorHAnsi" w:hAnsiTheme="majorHAnsi" w:cstheme="majorHAnsi"/>
          <w:sz w:val="24"/>
          <w:szCs w:val="24"/>
          <w:highlight w:val="white"/>
        </w:rPr>
        <w:t>history;</w:t>
      </w:r>
      <w:proofErr w:type="gramEnd"/>
    </w:p>
    <w:p w14:paraId="57CB9AAD" w14:textId="77777777" w:rsidR="00FB63AB" w:rsidRDefault="005E7C9B" w:rsidP="00BB1BE5">
      <w:pPr>
        <w:numPr>
          <w:ilvl w:val="0"/>
          <w:numId w:val="1"/>
        </w:numPr>
        <w:spacing w:after="0"/>
        <w:rPr>
          <w:rFonts w:asciiTheme="majorHAnsi" w:hAnsiTheme="majorHAnsi" w:cstheme="majorHAnsi"/>
          <w:sz w:val="24"/>
          <w:szCs w:val="24"/>
          <w:highlight w:val="white"/>
        </w:rPr>
      </w:pPr>
      <w:r w:rsidRPr="00C01174">
        <w:rPr>
          <w:rFonts w:asciiTheme="majorHAnsi" w:hAnsiTheme="majorHAnsi" w:cstheme="majorHAnsi"/>
          <w:sz w:val="24"/>
          <w:szCs w:val="24"/>
          <w:highlight w:val="white"/>
        </w:rPr>
        <w:lastRenderedPageBreak/>
        <w:t>to acknowledge that, consequently, the time, length, and intensity of new understanding will vary from person to person.</w:t>
      </w:r>
    </w:p>
    <w:p w14:paraId="4A42C40A" w14:textId="77777777" w:rsidR="00FC6683" w:rsidRPr="00C01174" w:rsidRDefault="00FC6683" w:rsidP="00D637E1">
      <w:pPr>
        <w:spacing w:after="0"/>
        <w:rPr>
          <w:rFonts w:asciiTheme="majorHAnsi" w:hAnsiTheme="majorHAnsi" w:cstheme="majorHAnsi"/>
          <w:sz w:val="24"/>
          <w:szCs w:val="24"/>
          <w:highlight w:val="white"/>
        </w:rPr>
      </w:pPr>
    </w:p>
    <w:p w14:paraId="57CB9AAE" w14:textId="72A2F2A2" w:rsidR="00FB63AB" w:rsidRDefault="00D637E1" w:rsidP="00BB1BE5">
      <w:pPr>
        <w:spacing w:after="0"/>
        <w:rPr>
          <w:rFonts w:asciiTheme="majorHAnsi" w:hAnsiTheme="majorHAnsi" w:cstheme="majorHAnsi"/>
          <w:sz w:val="24"/>
          <w:szCs w:val="24"/>
          <w:highlight w:val="white"/>
        </w:rPr>
      </w:pPr>
      <w:r>
        <w:rPr>
          <w:rFonts w:asciiTheme="majorHAnsi" w:hAnsiTheme="majorHAnsi" w:cstheme="majorHAnsi"/>
          <w:sz w:val="24"/>
          <w:szCs w:val="24"/>
          <w:highlight w:val="white"/>
        </w:rPr>
        <w:tab/>
      </w:r>
      <w:r w:rsidR="005E7C9B" w:rsidRPr="00C01174">
        <w:rPr>
          <w:rFonts w:asciiTheme="majorHAnsi" w:hAnsiTheme="majorHAnsi" w:cstheme="majorHAnsi"/>
          <w:sz w:val="24"/>
          <w:szCs w:val="24"/>
          <w:highlight w:val="white"/>
        </w:rPr>
        <w:t xml:space="preserve">This requires mutual conversation, and formal or informal courses of study, designed to equip more than reprimand or </w:t>
      </w:r>
      <w:proofErr w:type="gramStart"/>
      <w:r w:rsidR="005E7C9B" w:rsidRPr="00C01174">
        <w:rPr>
          <w:rFonts w:asciiTheme="majorHAnsi" w:hAnsiTheme="majorHAnsi" w:cstheme="majorHAnsi"/>
          <w:sz w:val="24"/>
          <w:szCs w:val="24"/>
          <w:highlight w:val="white"/>
        </w:rPr>
        <w:t>punish</w:t>
      </w:r>
      <w:proofErr w:type="gramEnd"/>
      <w:r w:rsidR="005E7C9B" w:rsidRPr="00C01174">
        <w:rPr>
          <w:rFonts w:asciiTheme="majorHAnsi" w:hAnsiTheme="majorHAnsi" w:cstheme="majorHAnsi"/>
          <w:sz w:val="24"/>
          <w:szCs w:val="24"/>
          <w:highlight w:val="white"/>
        </w:rPr>
        <w:t>.</w:t>
      </w:r>
    </w:p>
    <w:p w14:paraId="55A2AE55" w14:textId="77777777" w:rsidR="00D637E1" w:rsidRPr="00C01174" w:rsidRDefault="00D637E1" w:rsidP="00BB1BE5">
      <w:pPr>
        <w:spacing w:after="0"/>
        <w:rPr>
          <w:rFonts w:asciiTheme="majorHAnsi" w:hAnsiTheme="majorHAnsi" w:cstheme="majorHAnsi"/>
          <w:sz w:val="24"/>
          <w:szCs w:val="24"/>
          <w:highlight w:val="white"/>
        </w:rPr>
      </w:pPr>
    </w:p>
    <w:p w14:paraId="57CB9AAF" w14:textId="704323A4" w:rsidR="00FB63AB" w:rsidRPr="00C01174" w:rsidRDefault="00D637E1" w:rsidP="00BB1BE5">
      <w:pPr>
        <w:spacing w:after="0"/>
        <w:rPr>
          <w:rFonts w:asciiTheme="majorHAnsi" w:hAnsiTheme="majorHAnsi" w:cstheme="majorHAnsi"/>
          <w:sz w:val="24"/>
          <w:szCs w:val="24"/>
          <w:highlight w:val="white"/>
        </w:rPr>
      </w:pPr>
      <w:r>
        <w:rPr>
          <w:rFonts w:asciiTheme="majorHAnsi" w:hAnsiTheme="majorHAnsi" w:cstheme="majorHAnsi"/>
          <w:sz w:val="24"/>
          <w:szCs w:val="24"/>
          <w:highlight w:val="white"/>
        </w:rPr>
        <w:tab/>
      </w:r>
      <w:r w:rsidR="005E7C9B" w:rsidRPr="00C01174">
        <w:rPr>
          <w:rFonts w:asciiTheme="majorHAnsi" w:hAnsiTheme="majorHAnsi" w:cstheme="majorHAnsi"/>
          <w:sz w:val="24"/>
          <w:szCs w:val="24"/>
          <w:highlight w:val="white"/>
        </w:rPr>
        <w:t xml:space="preserve">As a final resort one can turn to appropriate measures within the Constitution’s </w:t>
      </w:r>
      <w:r w:rsidR="005E7C9B" w:rsidRPr="00C01174">
        <w:rPr>
          <w:rFonts w:asciiTheme="majorHAnsi" w:hAnsiTheme="majorHAnsi" w:cstheme="majorHAnsi"/>
          <w:i/>
          <w:sz w:val="24"/>
          <w:szCs w:val="24"/>
          <w:highlight w:val="white"/>
        </w:rPr>
        <w:t xml:space="preserve">Church Discipline. </w:t>
      </w:r>
      <w:r w:rsidR="005E7C9B" w:rsidRPr="00C01174">
        <w:rPr>
          <w:rFonts w:asciiTheme="majorHAnsi" w:hAnsiTheme="majorHAnsi" w:cstheme="majorHAnsi"/>
          <w:sz w:val="24"/>
          <w:szCs w:val="24"/>
          <w:highlight w:val="white"/>
        </w:rPr>
        <w:t>It is incumbent upon us to remember, however, that despite its title, “The power that Jesus Christ has vested in his Church, a power manifested in the exercise of church discipline, is one for building up the body of Christ, not for destroying it, for redeeming, not for punishing. It should be exercised as a dispensation of mercy and not of wrath, so that the great ends of the Church may be achieved, that all children of God may be presented faultless in the day of Christ.” (D-1.01 Power Vested in Christ’s Church).</w:t>
      </w:r>
    </w:p>
    <w:p w14:paraId="57CB9AB0" w14:textId="77777777" w:rsidR="00FB63AB" w:rsidRPr="00C01174" w:rsidRDefault="00FB63AB" w:rsidP="00BB1BE5">
      <w:pPr>
        <w:spacing w:after="0"/>
        <w:rPr>
          <w:rFonts w:asciiTheme="majorHAnsi" w:hAnsiTheme="majorHAnsi" w:cstheme="majorHAnsi"/>
          <w:sz w:val="24"/>
          <w:szCs w:val="24"/>
          <w:highlight w:val="white"/>
        </w:rPr>
      </w:pPr>
    </w:p>
    <w:p w14:paraId="57CB9AB1" w14:textId="77777777" w:rsidR="00FB63AB" w:rsidRPr="00C01174" w:rsidRDefault="005E7C9B" w:rsidP="00FD6E9C">
      <w:pPr>
        <w:spacing w:after="0"/>
        <w:ind w:left="360" w:firstLine="0"/>
        <w:rPr>
          <w:rFonts w:asciiTheme="majorHAnsi" w:hAnsiTheme="majorHAnsi" w:cstheme="majorHAnsi"/>
          <w:sz w:val="24"/>
          <w:szCs w:val="24"/>
          <w:highlight w:val="white"/>
        </w:rPr>
      </w:pPr>
      <w:r w:rsidRPr="00C01174">
        <w:rPr>
          <w:rFonts w:asciiTheme="majorHAnsi" w:hAnsiTheme="majorHAnsi" w:cstheme="majorHAnsi"/>
          <w:sz w:val="24"/>
          <w:szCs w:val="24"/>
          <w:highlight w:val="white"/>
        </w:rPr>
        <w:t xml:space="preserve">We trust that, just as Jesus associated and ate with gentiles and tax collectors, so too does he in </w:t>
      </w:r>
      <w:proofErr w:type="gramStart"/>
      <w:r w:rsidRPr="00C01174">
        <w:rPr>
          <w:rFonts w:asciiTheme="majorHAnsi" w:hAnsiTheme="majorHAnsi" w:cstheme="majorHAnsi"/>
          <w:sz w:val="24"/>
          <w:szCs w:val="24"/>
          <w:highlight w:val="white"/>
        </w:rPr>
        <w:t>all of</w:t>
      </w:r>
      <w:proofErr w:type="gramEnd"/>
      <w:r w:rsidRPr="00C01174">
        <w:rPr>
          <w:rFonts w:asciiTheme="majorHAnsi" w:hAnsiTheme="majorHAnsi" w:cstheme="majorHAnsi"/>
          <w:sz w:val="24"/>
          <w:szCs w:val="24"/>
          <w:highlight w:val="white"/>
        </w:rPr>
        <w:t xml:space="preserve"> our contemporary failings, including intentional and unintentional demonstrations of racism.</w:t>
      </w:r>
    </w:p>
    <w:p w14:paraId="57CB9AB2" w14:textId="77777777" w:rsidR="00FB63AB" w:rsidRPr="00C01174" w:rsidRDefault="00FB63AB" w:rsidP="00BB1BE5">
      <w:pPr>
        <w:spacing w:after="0"/>
        <w:ind w:left="0" w:firstLine="0"/>
        <w:rPr>
          <w:rFonts w:asciiTheme="majorHAnsi" w:hAnsiTheme="majorHAnsi" w:cstheme="majorHAnsi"/>
          <w:sz w:val="24"/>
          <w:szCs w:val="24"/>
        </w:rPr>
      </w:pPr>
    </w:p>
    <w:p w14:paraId="57CB9AB3" w14:textId="77777777" w:rsidR="00FB63AB" w:rsidRPr="009C6C1B" w:rsidRDefault="005E7C9B" w:rsidP="00BB1BE5">
      <w:pPr>
        <w:pageBreakBefore/>
        <w:spacing w:after="0"/>
        <w:jc w:val="center"/>
        <w:rPr>
          <w:rFonts w:asciiTheme="majorHAnsi" w:hAnsiTheme="majorHAnsi" w:cstheme="majorHAnsi"/>
          <w:b/>
          <w:bCs/>
          <w:sz w:val="24"/>
          <w:szCs w:val="24"/>
        </w:rPr>
      </w:pPr>
      <w:r w:rsidRPr="009C6C1B">
        <w:rPr>
          <w:rFonts w:asciiTheme="majorHAnsi" w:hAnsiTheme="majorHAnsi" w:cstheme="majorHAnsi"/>
          <w:b/>
          <w:bCs/>
          <w:sz w:val="24"/>
          <w:szCs w:val="24"/>
        </w:rPr>
        <w:lastRenderedPageBreak/>
        <w:t>Appendix 1</w:t>
      </w:r>
      <w:r w:rsidRPr="009C6C1B">
        <w:rPr>
          <w:rFonts w:asciiTheme="majorHAnsi" w:hAnsiTheme="majorHAnsi" w:cstheme="majorHAnsi"/>
          <w:b/>
          <w:bCs/>
          <w:sz w:val="24"/>
          <w:szCs w:val="24"/>
        </w:rPr>
        <w:tab/>
      </w:r>
    </w:p>
    <w:p w14:paraId="57CB9AB4" w14:textId="77777777" w:rsidR="00FB63AB" w:rsidRDefault="005E7C9B" w:rsidP="00BB1BE5">
      <w:pPr>
        <w:spacing w:after="0"/>
        <w:jc w:val="center"/>
        <w:rPr>
          <w:rFonts w:asciiTheme="majorHAnsi" w:hAnsiTheme="majorHAnsi" w:cstheme="majorHAnsi"/>
          <w:sz w:val="24"/>
          <w:szCs w:val="24"/>
        </w:rPr>
      </w:pPr>
      <w:r w:rsidRPr="00C01174">
        <w:rPr>
          <w:rFonts w:asciiTheme="majorHAnsi" w:hAnsiTheme="majorHAnsi" w:cstheme="majorHAnsi"/>
          <w:sz w:val="24"/>
          <w:szCs w:val="24"/>
        </w:rPr>
        <w:t>Biblical and Theological Foundations</w:t>
      </w:r>
    </w:p>
    <w:p w14:paraId="6539B24B" w14:textId="77777777" w:rsidR="009C6C1B" w:rsidRPr="00C01174" w:rsidRDefault="009C6C1B" w:rsidP="00BB1BE5">
      <w:pPr>
        <w:spacing w:after="0"/>
        <w:jc w:val="center"/>
        <w:rPr>
          <w:rFonts w:asciiTheme="majorHAnsi" w:hAnsiTheme="majorHAnsi" w:cstheme="majorHAnsi"/>
          <w:sz w:val="24"/>
          <w:szCs w:val="24"/>
        </w:rPr>
      </w:pPr>
    </w:p>
    <w:p w14:paraId="57CB9AB5" w14:textId="77777777" w:rsidR="00FB63AB" w:rsidRPr="00C01174" w:rsidRDefault="005E7C9B" w:rsidP="00BB1BE5">
      <w:pPr>
        <w:widowControl w:val="0"/>
        <w:spacing w:before="20" w:after="0"/>
        <w:ind w:left="1" w:right="646" w:firstLine="1"/>
        <w:rPr>
          <w:rFonts w:asciiTheme="majorHAnsi" w:hAnsiTheme="majorHAnsi" w:cstheme="majorHAnsi"/>
          <w:sz w:val="24"/>
          <w:szCs w:val="24"/>
        </w:rPr>
      </w:pPr>
      <w:r w:rsidRPr="00C01174">
        <w:rPr>
          <w:rFonts w:asciiTheme="majorHAnsi" w:hAnsiTheme="majorHAnsi" w:cstheme="majorHAnsi"/>
          <w:sz w:val="24"/>
          <w:szCs w:val="24"/>
        </w:rPr>
        <w:t xml:space="preserve">Study Guide to </w:t>
      </w:r>
      <w:r w:rsidRPr="00C01174">
        <w:rPr>
          <w:rFonts w:asciiTheme="majorHAnsi" w:hAnsiTheme="majorHAnsi" w:cstheme="majorHAnsi"/>
          <w:i/>
          <w:sz w:val="24"/>
          <w:szCs w:val="24"/>
        </w:rPr>
        <w:t>Facing Racism</w:t>
      </w:r>
      <w:r w:rsidRPr="00C01174">
        <w:rPr>
          <w:rFonts w:asciiTheme="majorHAnsi" w:hAnsiTheme="majorHAnsi" w:cstheme="majorHAnsi"/>
          <w:sz w:val="24"/>
          <w:szCs w:val="24"/>
        </w:rPr>
        <w:t>:</w:t>
      </w:r>
    </w:p>
    <w:p w14:paraId="57CB9AB6" w14:textId="77777777" w:rsidR="00FB63AB" w:rsidRDefault="005E7C9B" w:rsidP="00FD6E9C">
      <w:pPr>
        <w:widowControl w:val="0"/>
        <w:spacing w:before="20" w:after="0"/>
        <w:ind w:right="648" w:firstLine="0"/>
        <w:rPr>
          <w:rFonts w:asciiTheme="majorHAnsi" w:hAnsiTheme="majorHAnsi" w:cstheme="majorHAnsi"/>
          <w:sz w:val="24"/>
          <w:szCs w:val="24"/>
        </w:rPr>
      </w:pPr>
      <w:r w:rsidRPr="00C01174">
        <w:rPr>
          <w:rFonts w:asciiTheme="majorHAnsi" w:hAnsiTheme="majorHAnsi" w:cstheme="majorHAnsi"/>
          <w:sz w:val="24"/>
          <w:szCs w:val="24"/>
        </w:rPr>
        <w:t xml:space="preserve">The Bible provides a firm foundation and compelling imperative to engage in antiracist work. There are at least four different biblical themes that can ground and motivate antiracism. While </w:t>
      </w:r>
      <w:proofErr w:type="gramStart"/>
      <w:r w:rsidRPr="00C01174">
        <w:rPr>
          <w:rFonts w:asciiTheme="majorHAnsi" w:hAnsiTheme="majorHAnsi" w:cstheme="majorHAnsi"/>
          <w:sz w:val="24"/>
          <w:szCs w:val="24"/>
        </w:rPr>
        <w:t>we will</w:t>
      </w:r>
      <w:proofErr w:type="gramEnd"/>
      <w:r w:rsidRPr="00C01174">
        <w:rPr>
          <w:rFonts w:asciiTheme="majorHAnsi" w:hAnsiTheme="majorHAnsi" w:cstheme="majorHAnsi"/>
          <w:sz w:val="24"/>
          <w:szCs w:val="24"/>
        </w:rPr>
        <w:t xml:space="preserve"> read some selected texts, it is important to recognize that these themes are not confined to isolated verses. Rather, they are woven throughout the biblical witness.</w:t>
      </w:r>
    </w:p>
    <w:p w14:paraId="379A45A4" w14:textId="77777777" w:rsidR="009C6C1B" w:rsidRDefault="009C6C1B" w:rsidP="00FD6E9C">
      <w:pPr>
        <w:widowControl w:val="0"/>
        <w:spacing w:before="20" w:after="0"/>
        <w:ind w:left="90" w:right="646" w:firstLine="270"/>
        <w:rPr>
          <w:rFonts w:asciiTheme="majorHAnsi" w:hAnsiTheme="majorHAnsi" w:cstheme="majorHAnsi"/>
          <w:sz w:val="24"/>
          <w:szCs w:val="24"/>
        </w:rPr>
      </w:pPr>
    </w:p>
    <w:p w14:paraId="57CB9AB7" w14:textId="56A29E28" w:rsidR="00FB63AB" w:rsidRPr="00C01174" w:rsidRDefault="005E7C9B" w:rsidP="009C6C1B">
      <w:pPr>
        <w:widowControl w:val="0"/>
        <w:spacing w:before="20" w:after="0"/>
        <w:ind w:left="90" w:right="646" w:firstLine="0"/>
        <w:rPr>
          <w:rFonts w:asciiTheme="majorHAnsi" w:hAnsiTheme="majorHAnsi" w:cstheme="majorHAnsi"/>
          <w:sz w:val="24"/>
          <w:szCs w:val="24"/>
        </w:rPr>
      </w:pPr>
      <w:r w:rsidRPr="00C01174">
        <w:rPr>
          <w:rFonts w:asciiTheme="majorHAnsi" w:hAnsiTheme="majorHAnsi" w:cstheme="majorHAnsi"/>
          <w:sz w:val="24"/>
          <w:szCs w:val="24"/>
        </w:rPr>
        <w:t>The following biblical references are representative of themes found throughout Scripture:</w:t>
      </w:r>
    </w:p>
    <w:p w14:paraId="7DD38ED0" w14:textId="77777777" w:rsidR="002268D9" w:rsidRDefault="005E7C9B" w:rsidP="00FD6E9C">
      <w:pPr>
        <w:widowControl w:val="0"/>
        <w:spacing w:before="20" w:after="0"/>
        <w:ind w:left="90" w:right="646" w:firstLine="270"/>
        <w:rPr>
          <w:rFonts w:asciiTheme="majorHAnsi" w:hAnsiTheme="majorHAnsi" w:cstheme="majorHAnsi"/>
          <w:sz w:val="24"/>
          <w:szCs w:val="24"/>
        </w:rPr>
      </w:pPr>
      <w:r w:rsidRPr="00C01174">
        <w:rPr>
          <w:rFonts w:asciiTheme="majorHAnsi" w:hAnsiTheme="majorHAnsi" w:cstheme="majorHAnsi"/>
          <w:sz w:val="24"/>
          <w:szCs w:val="24"/>
        </w:rPr>
        <w:t>Creation — Genesis 1:1-31 (see also Psalm 104)</w:t>
      </w:r>
    </w:p>
    <w:p w14:paraId="57CB9AB9" w14:textId="20494C35" w:rsidR="00FB63AB" w:rsidRPr="00C01174" w:rsidRDefault="002268D9" w:rsidP="002268D9">
      <w:pPr>
        <w:widowControl w:val="0"/>
        <w:spacing w:before="20" w:after="0"/>
        <w:ind w:left="0" w:right="648" w:firstLine="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We receive our existence as a gift from God. We are all part of creation that God has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made and declared good, an intricate interwoven system of life. When humanity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elevates one group over another, or falsely declares </w:t>
      </w:r>
      <w:proofErr w:type="gramStart"/>
      <w:r w:rsidR="005E7C9B" w:rsidRPr="00C01174">
        <w:rPr>
          <w:rFonts w:asciiTheme="majorHAnsi" w:hAnsiTheme="majorHAnsi" w:cstheme="majorHAnsi"/>
          <w:sz w:val="24"/>
          <w:szCs w:val="24"/>
        </w:rPr>
        <w:t>particular groups</w:t>
      </w:r>
      <w:proofErr w:type="gramEnd"/>
      <w:r w:rsidR="005E7C9B" w:rsidRPr="00C01174">
        <w:rPr>
          <w:rFonts w:asciiTheme="majorHAnsi" w:hAnsiTheme="majorHAnsi" w:cstheme="majorHAnsi"/>
          <w:sz w:val="24"/>
          <w:szCs w:val="24"/>
        </w:rPr>
        <w:t xml:space="preserve"> less good than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others, we usurp God’s place as creator of all that is. We deny our interrelation and </w:t>
      </w:r>
      <w:r>
        <w:rPr>
          <w:rFonts w:asciiTheme="majorHAnsi" w:hAnsiTheme="majorHAnsi" w:cstheme="majorHAnsi"/>
          <w:sz w:val="24"/>
          <w:szCs w:val="24"/>
        </w:rPr>
        <w:tab/>
      </w:r>
      <w:r w:rsidR="005E7C9B" w:rsidRPr="00C01174">
        <w:rPr>
          <w:rFonts w:asciiTheme="majorHAnsi" w:hAnsiTheme="majorHAnsi" w:cstheme="majorHAnsi"/>
          <w:sz w:val="24"/>
          <w:szCs w:val="24"/>
        </w:rPr>
        <w:t>proclaim our judgment more powerful than God’s.</w:t>
      </w:r>
    </w:p>
    <w:p w14:paraId="57CB9ABA" w14:textId="351007A0" w:rsidR="00FB63AB" w:rsidRPr="00C01174" w:rsidRDefault="005E7C9B" w:rsidP="00FD6E9C">
      <w:pPr>
        <w:widowControl w:val="0"/>
        <w:spacing w:before="20" w:after="0"/>
        <w:ind w:left="90" w:right="646" w:firstLine="270"/>
        <w:rPr>
          <w:rFonts w:asciiTheme="majorHAnsi" w:hAnsiTheme="majorHAnsi" w:cstheme="majorHAnsi"/>
          <w:sz w:val="24"/>
          <w:szCs w:val="24"/>
        </w:rPr>
      </w:pPr>
      <w:r w:rsidRPr="00C01174">
        <w:rPr>
          <w:rFonts w:asciiTheme="majorHAnsi" w:hAnsiTheme="majorHAnsi" w:cstheme="majorHAnsi"/>
          <w:sz w:val="24"/>
          <w:szCs w:val="24"/>
        </w:rPr>
        <w:t xml:space="preserve">Image of God Genesis 1:26 —While humans have many differences, we are all children </w:t>
      </w:r>
      <w:r w:rsidR="002268D9">
        <w:rPr>
          <w:rFonts w:asciiTheme="majorHAnsi" w:hAnsiTheme="majorHAnsi" w:cstheme="majorHAnsi"/>
          <w:sz w:val="24"/>
          <w:szCs w:val="24"/>
        </w:rPr>
        <w:tab/>
      </w:r>
      <w:r w:rsidRPr="00C01174">
        <w:rPr>
          <w:rFonts w:asciiTheme="majorHAnsi" w:hAnsiTheme="majorHAnsi" w:cstheme="majorHAnsi"/>
          <w:sz w:val="24"/>
          <w:szCs w:val="24"/>
        </w:rPr>
        <w:t xml:space="preserve">of God, made in the image of God, and therefore of equal worth, value, and dignity. </w:t>
      </w:r>
      <w:r w:rsidR="002268D9">
        <w:rPr>
          <w:rFonts w:asciiTheme="majorHAnsi" w:hAnsiTheme="majorHAnsi" w:cstheme="majorHAnsi"/>
          <w:sz w:val="24"/>
          <w:szCs w:val="24"/>
        </w:rPr>
        <w:tab/>
      </w:r>
      <w:r w:rsidRPr="00C01174">
        <w:rPr>
          <w:rFonts w:asciiTheme="majorHAnsi" w:hAnsiTheme="majorHAnsi" w:cstheme="majorHAnsi"/>
          <w:sz w:val="24"/>
          <w:szCs w:val="24"/>
        </w:rPr>
        <w:t xml:space="preserve">The 1999 PC(USA) Policy “Facing Racism” calls us to a vision of humanity without </w:t>
      </w:r>
      <w:r w:rsidR="002268D9">
        <w:rPr>
          <w:rFonts w:asciiTheme="majorHAnsi" w:hAnsiTheme="majorHAnsi" w:cstheme="majorHAnsi"/>
          <w:sz w:val="24"/>
          <w:szCs w:val="24"/>
        </w:rPr>
        <w:tab/>
      </w:r>
      <w:r w:rsidRPr="00C01174">
        <w:rPr>
          <w:rFonts w:asciiTheme="majorHAnsi" w:hAnsiTheme="majorHAnsi" w:cstheme="majorHAnsi"/>
          <w:sz w:val="24"/>
          <w:szCs w:val="24"/>
        </w:rPr>
        <w:t xml:space="preserve">racism that is “grounded in our common origin as children of God from which we </w:t>
      </w:r>
      <w:r w:rsidR="002268D9">
        <w:rPr>
          <w:rFonts w:asciiTheme="majorHAnsi" w:hAnsiTheme="majorHAnsi" w:cstheme="majorHAnsi"/>
          <w:sz w:val="24"/>
          <w:szCs w:val="24"/>
        </w:rPr>
        <w:tab/>
      </w:r>
      <w:r w:rsidRPr="00C01174">
        <w:rPr>
          <w:rFonts w:asciiTheme="majorHAnsi" w:hAnsiTheme="majorHAnsi" w:cstheme="majorHAnsi"/>
          <w:sz w:val="24"/>
          <w:szCs w:val="24"/>
        </w:rPr>
        <w:t xml:space="preserve">derive our inalienable worth, dignity, and sanctity.” All humans are made in the </w:t>
      </w:r>
      <w:r w:rsidR="002268D9">
        <w:rPr>
          <w:rFonts w:asciiTheme="majorHAnsi" w:hAnsiTheme="majorHAnsi" w:cstheme="majorHAnsi"/>
          <w:sz w:val="24"/>
          <w:szCs w:val="24"/>
        </w:rPr>
        <w:tab/>
      </w:r>
      <w:r w:rsidRPr="00C01174">
        <w:rPr>
          <w:rFonts w:asciiTheme="majorHAnsi" w:hAnsiTheme="majorHAnsi" w:cstheme="majorHAnsi"/>
          <w:sz w:val="24"/>
          <w:szCs w:val="24"/>
        </w:rPr>
        <w:t xml:space="preserve">image of God. It is therefore falsehood and deception to deny the full humanity of </w:t>
      </w:r>
      <w:r w:rsidR="002268D9">
        <w:rPr>
          <w:rFonts w:asciiTheme="majorHAnsi" w:hAnsiTheme="majorHAnsi" w:cstheme="majorHAnsi"/>
          <w:sz w:val="24"/>
          <w:szCs w:val="24"/>
        </w:rPr>
        <w:tab/>
      </w:r>
      <w:r w:rsidRPr="00C01174">
        <w:rPr>
          <w:rFonts w:asciiTheme="majorHAnsi" w:hAnsiTheme="majorHAnsi" w:cstheme="majorHAnsi"/>
          <w:sz w:val="24"/>
          <w:szCs w:val="24"/>
        </w:rPr>
        <w:t>any group of people.</w:t>
      </w:r>
    </w:p>
    <w:p w14:paraId="57CB9ABB" w14:textId="77777777" w:rsidR="00FB63AB" w:rsidRPr="00C01174" w:rsidRDefault="005E7C9B" w:rsidP="00FD6E9C">
      <w:pPr>
        <w:widowControl w:val="0"/>
        <w:spacing w:before="20" w:after="0"/>
        <w:ind w:left="90" w:right="646" w:firstLine="270"/>
        <w:rPr>
          <w:rFonts w:asciiTheme="majorHAnsi" w:hAnsiTheme="majorHAnsi" w:cstheme="majorHAnsi"/>
          <w:sz w:val="24"/>
          <w:szCs w:val="24"/>
        </w:rPr>
      </w:pPr>
      <w:r w:rsidRPr="00C01174">
        <w:rPr>
          <w:rFonts w:asciiTheme="majorHAnsi" w:hAnsiTheme="majorHAnsi" w:cstheme="majorHAnsi"/>
          <w:sz w:val="24"/>
          <w:szCs w:val="24"/>
        </w:rPr>
        <w:t>God loves diversity — Acts 10:9-23</w:t>
      </w:r>
    </w:p>
    <w:p w14:paraId="57CB9ABC" w14:textId="55CCCF69" w:rsidR="00FB63AB" w:rsidRPr="00C01174" w:rsidRDefault="002268D9" w:rsidP="00FD6E9C">
      <w:pPr>
        <w:spacing w:after="0"/>
        <w:ind w:left="90" w:firstLine="27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While focusing on the image of God emphasizes how all human persons are fundamentally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the same, the differences between persons are also valuable. The Bible portrays God as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delighting in the variety in creation (see Job 38-41). Jesus spoke with and honored all those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he encountered, including respectable Jewish men, women, tax collectors, prostitutes,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lepers, Samaritans, and Canaanites. People do not have to all be the same </w:t>
      </w:r>
      <w:proofErr w:type="gramStart"/>
      <w:r w:rsidR="005E7C9B" w:rsidRPr="00C01174">
        <w:rPr>
          <w:rFonts w:asciiTheme="majorHAnsi" w:hAnsiTheme="majorHAnsi" w:cstheme="majorHAnsi"/>
          <w:sz w:val="24"/>
          <w:szCs w:val="24"/>
        </w:rPr>
        <w:t>in order to</w:t>
      </w:r>
      <w:proofErr w:type="gramEnd"/>
      <w:r w:rsidR="005E7C9B" w:rsidRPr="00C01174">
        <w:rPr>
          <w:rFonts w:asciiTheme="majorHAnsi" w:hAnsiTheme="majorHAnsi" w:cstheme="majorHAnsi"/>
          <w:sz w:val="24"/>
          <w:szCs w:val="24"/>
        </w:rPr>
        <w:t xml:space="preserve"> be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loved by God. There is room in God’s grace for vast differences. And the grace of God does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not erase </w:t>
      </w:r>
      <w:proofErr w:type="gramStart"/>
      <w:r w:rsidR="005E7C9B" w:rsidRPr="00C01174">
        <w:rPr>
          <w:rFonts w:asciiTheme="majorHAnsi" w:hAnsiTheme="majorHAnsi" w:cstheme="majorHAnsi"/>
          <w:sz w:val="24"/>
          <w:szCs w:val="24"/>
        </w:rPr>
        <w:t>differences, but</w:t>
      </w:r>
      <w:proofErr w:type="gramEnd"/>
      <w:r w:rsidR="005E7C9B" w:rsidRPr="00C01174">
        <w:rPr>
          <w:rFonts w:asciiTheme="majorHAnsi" w:hAnsiTheme="majorHAnsi" w:cstheme="majorHAnsi"/>
          <w:sz w:val="24"/>
          <w:szCs w:val="24"/>
        </w:rPr>
        <w:t xml:space="preserve"> rather invites unity among them. </w:t>
      </w:r>
    </w:p>
    <w:p w14:paraId="57CB9ABD" w14:textId="77777777" w:rsidR="00FB63AB" w:rsidRPr="00C01174" w:rsidRDefault="005E7C9B" w:rsidP="00FD6E9C">
      <w:pPr>
        <w:widowControl w:val="0"/>
        <w:spacing w:before="20" w:after="0"/>
        <w:ind w:left="90" w:right="646" w:firstLine="270"/>
        <w:rPr>
          <w:rFonts w:asciiTheme="majorHAnsi" w:hAnsiTheme="majorHAnsi" w:cstheme="majorHAnsi"/>
          <w:sz w:val="24"/>
          <w:szCs w:val="24"/>
        </w:rPr>
      </w:pPr>
      <w:r w:rsidRPr="00C01174">
        <w:rPr>
          <w:rFonts w:asciiTheme="majorHAnsi" w:hAnsiTheme="majorHAnsi" w:cstheme="majorHAnsi"/>
          <w:sz w:val="24"/>
          <w:szCs w:val="24"/>
        </w:rPr>
        <w:t xml:space="preserve">God loves justice — Jeremiah 9:23-24 </w:t>
      </w:r>
    </w:p>
    <w:p w14:paraId="57CB9ABE" w14:textId="16A5B1CB" w:rsidR="00FB63AB" w:rsidRDefault="002268D9" w:rsidP="00FD6E9C">
      <w:pPr>
        <w:widowControl w:val="0"/>
        <w:spacing w:before="20" w:after="0"/>
        <w:ind w:left="90" w:right="646" w:firstLine="270"/>
        <w:rPr>
          <w:rFonts w:asciiTheme="majorHAnsi" w:hAnsiTheme="majorHAnsi" w:cstheme="majorHAnsi"/>
          <w:sz w:val="24"/>
          <w:szCs w:val="24"/>
        </w:rPr>
      </w:pPr>
      <w:r>
        <w:rPr>
          <w:rFonts w:asciiTheme="majorHAnsi" w:hAnsiTheme="majorHAnsi" w:cstheme="majorHAnsi"/>
          <w:sz w:val="24"/>
          <w:szCs w:val="24"/>
        </w:rPr>
        <w:tab/>
      </w:r>
      <w:r w:rsidR="005E7C9B" w:rsidRPr="00C01174">
        <w:rPr>
          <w:rFonts w:asciiTheme="majorHAnsi" w:hAnsiTheme="majorHAnsi" w:cstheme="majorHAnsi"/>
          <w:sz w:val="24"/>
          <w:szCs w:val="24"/>
        </w:rPr>
        <w:t xml:space="preserve">Jeremiah says that God “delights” in justice (Jer. 9:24). The prophets of the Hebrew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Bible continually proclaim God’s care for those who are oppressed and God’s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demand for just action. In Amos, the LORD calls for the people to “establish justice in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the gate” and “let justice roll down like waters” (Amos 5:15, 5:24). The prophet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Micah states that what the LORD requires is “to do justice, love kindness, and walk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humbly with your God” (Micah 6:8). God delights in justice. Racism, as systemic </w:t>
      </w:r>
      <w:r>
        <w:rPr>
          <w:rFonts w:asciiTheme="majorHAnsi" w:hAnsiTheme="majorHAnsi" w:cstheme="majorHAnsi"/>
          <w:sz w:val="24"/>
          <w:szCs w:val="24"/>
        </w:rPr>
        <w:tab/>
      </w:r>
      <w:r w:rsidR="005E7C9B" w:rsidRPr="00C01174">
        <w:rPr>
          <w:rFonts w:asciiTheme="majorHAnsi" w:hAnsiTheme="majorHAnsi" w:cstheme="majorHAnsi"/>
          <w:sz w:val="24"/>
          <w:szCs w:val="24"/>
        </w:rPr>
        <w:t xml:space="preserve">inequality, is fundamentally unjust and therefore against the will of God. </w:t>
      </w:r>
    </w:p>
    <w:p w14:paraId="0EA80FA5" w14:textId="77777777" w:rsidR="002268D9" w:rsidRPr="00C01174" w:rsidRDefault="002268D9" w:rsidP="00FD6E9C">
      <w:pPr>
        <w:widowControl w:val="0"/>
        <w:spacing w:before="20" w:after="0"/>
        <w:ind w:left="90" w:right="646" w:firstLine="270"/>
        <w:rPr>
          <w:rFonts w:asciiTheme="majorHAnsi" w:hAnsiTheme="majorHAnsi" w:cstheme="majorHAnsi"/>
          <w:sz w:val="24"/>
          <w:szCs w:val="24"/>
        </w:rPr>
      </w:pPr>
    </w:p>
    <w:p w14:paraId="57CB9ABF" w14:textId="77777777" w:rsidR="00FB63AB" w:rsidRPr="00C01174" w:rsidRDefault="005E7C9B" w:rsidP="00443BE6">
      <w:pPr>
        <w:widowControl w:val="0"/>
        <w:spacing w:before="20" w:after="0"/>
        <w:ind w:left="90" w:right="646" w:firstLine="0"/>
        <w:rPr>
          <w:rFonts w:asciiTheme="majorHAnsi" w:hAnsiTheme="majorHAnsi" w:cstheme="majorHAnsi"/>
          <w:i/>
          <w:sz w:val="24"/>
          <w:szCs w:val="24"/>
        </w:rPr>
      </w:pPr>
      <w:r w:rsidRPr="00C01174">
        <w:rPr>
          <w:rFonts w:asciiTheme="majorHAnsi" w:hAnsiTheme="majorHAnsi" w:cstheme="majorHAnsi"/>
          <w:i/>
          <w:sz w:val="24"/>
          <w:szCs w:val="24"/>
        </w:rPr>
        <w:t>Facing Racism</w:t>
      </w:r>
      <w:r w:rsidRPr="00C01174">
        <w:rPr>
          <w:rFonts w:asciiTheme="majorHAnsi" w:hAnsiTheme="majorHAnsi" w:cstheme="majorHAnsi"/>
          <w:sz w:val="24"/>
          <w:szCs w:val="24"/>
        </w:rPr>
        <w:t xml:space="preserve"> pp 7-9 and the </w:t>
      </w:r>
      <w:r w:rsidRPr="00C01174">
        <w:rPr>
          <w:rFonts w:asciiTheme="majorHAnsi" w:hAnsiTheme="majorHAnsi" w:cstheme="majorHAnsi"/>
          <w:i/>
          <w:sz w:val="24"/>
          <w:szCs w:val="24"/>
        </w:rPr>
        <w:t>Facing Racism Study Guide</w:t>
      </w:r>
      <w:r w:rsidRPr="00C01174">
        <w:rPr>
          <w:rFonts w:asciiTheme="majorHAnsi" w:hAnsiTheme="majorHAnsi" w:cstheme="majorHAnsi"/>
          <w:sz w:val="24"/>
          <w:szCs w:val="24"/>
        </w:rPr>
        <w:t xml:space="preserve"> pp 1-3 and The Foundations of Presbyterian Polity, Presbyterian Church (U.S.A.) </w:t>
      </w:r>
      <w:r w:rsidRPr="00C01174">
        <w:rPr>
          <w:rFonts w:asciiTheme="majorHAnsi" w:hAnsiTheme="majorHAnsi" w:cstheme="majorHAnsi"/>
          <w:i/>
          <w:sz w:val="24"/>
          <w:szCs w:val="24"/>
        </w:rPr>
        <w:t>Book of Order, 2023-2025</w:t>
      </w:r>
    </w:p>
    <w:p w14:paraId="57CB9AC1" w14:textId="4FA384DE" w:rsidR="00FB63AB" w:rsidRPr="00443BE6" w:rsidRDefault="005E7C9B" w:rsidP="00443BE6">
      <w:pPr>
        <w:widowControl w:val="0"/>
        <w:spacing w:before="20" w:after="0"/>
        <w:ind w:left="90" w:right="646" w:firstLine="270"/>
        <w:jc w:val="center"/>
        <w:rPr>
          <w:rFonts w:asciiTheme="majorHAnsi" w:hAnsiTheme="majorHAnsi" w:cstheme="majorHAnsi"/>
          <w:b/>
          <w:bCs/>
          <w:sz w:val="24"/>
          <w:szCs w:val="24"/>
        </w:rPr>
      </w:pPr>
      <w:r w:rsidRPr="00443BE6">
        <w:rPr>
          <w:rFonts w:asciiTheme="majorHAnsi" w:hAnsiTheme="majorHAnsi" w:cstheme="majorHAnsi"/>
          <w:b/>
          <w:bCs/>
          <w:sz w:val="24"/>
          <w:szCs w:val="24"/>
        </w:rPr>
        <w:lastRenderedPageBreak/>
        <w:t>Appendix 2</w:t>
      </w:r>
    </w:p>
    <w:p w14:paraId="12D14D0E" w14:textId="77777777" w:rsidR="00443BE6" w:rsidRDefault="00443BE6" w:rsidP="00BB1BE5">
      <w:pPr>
        <w:widowControl w:val="0"/>
        <w:spacing w:before="20" w:after="0"/>
        <w:ind w:left="1" w:right="646" w:firstLine="1"/>
        <w:jc w:val="center"/>
        <w:rPr>
          <w:rFonts w:asciiTheme="majorHAnsi" w:hAnsiTheme="majorHAnsi" w:cstheme="majorHAnsi"/>
          <w:color w:val="3C4043"/>
          <w:sz w:val="24"/>
          <w:szCs w:val="24"/>
          <w:highlight w:val="white"/>
        </w:rPr>
      </w:pPr>
    </w:p>
    <w:p w14:paraId="57CB9AC2" w14:textId="4F2D2AD7" w:rsidR="00FB63AB" w:rsidRPr="00C01174" w:rsidRDefault="005E7C9B" w:rsidP="001013C4">
      <w:pPr>
        <w:widowControl w:val="0"/>
        <w:spacing w:before="20" w:after="0"/>
        <w:ind w:left="0" w:right="648" w:firstLine="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Definitions from the Report of the Special Committee on Racism, Truth, and Reconciliation to the 225th General Assembly (2022) Some adapted from the glossary of the White Privilege Conference.</w:t>
      </w:r>
    </w:p>
    <w:p w14:paraId="57CB9AC3" w14:textId="77777777" w:rsidR="00FB63AB" w:rsidRPr="00C01174" w:rsidRDefault="005E7C9B" w:rsidP="00BB1BE5">
      <w:pPr>
        <w:numPr>
          <w:ilvl w:val="0"/>
          <w:numId w:val="2"/>
        </w:numPr>
        <w:spacing w:after="0"/>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Antiracism is an intentional stance that opposes the sin of racism while affirming the dignity and humanity of those who may hold racist views or benefit from it. It opposes sin not the sinner.</w:t>
      </w:r>
    </w:p>
    <w:p w14:paraId="57CB9AC4" w14:textId="77777777" w:rsidR="00FB63AB" w:rsidRPr="00C01174" w:rsidRDefault="005E7C9B" w:rsidP="00BB1BE5">
      <w:pPr>
        <w:widowControl w:val="0"/>
        <w:numPr>
          <w:ilvl w:val="0"/>
          <w:numId w:val="2"/>
        </w:numPr>
        <w:spacing w:before="20"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Race – a social construct based on skin color that operates to install hierarchies of oppression and benefits</w:t>
      </w:r>
    </w:p>
    <w:p w14:paraId="57CB9AC5"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Racism – race-based prejudice + institutional power</w:t>
      </w:r>
    </w:p>
    <w:p w14:paraId="57CB9AC6"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Repair/Reparative Action – an orientation towards prioritizing fixing inequities caused by persisting racism with justice and reallocation of stolen resources</w:t>
      </w:r>
    </w:p>
    <w:p w14:paraId="57CB9AC7"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Reparations – specific acts of reparative action intended to restore intergenerational wealth taken by discrimination, often through the power of the government</w:t>
      </w:r>
    </w:p>
    <w:p w14:paraId="57CB9AC8"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White Supremacy – a system of beliefs and attitudes that subtly or explicitly more highly esteem those racialized as White and continue to grant advantages</w:t>
      </w:r>
    </w:p>
    <w:p w14:paraId="57CB9AC9"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Internalized White Supremacy – the acceptance of the negative societal beliefs and stereotypes about marginalized racial and ethnic populations by themselves and White persons, and the different impacts on their self-identity.</w:t>
      </w:r>
    </w:p>
    <w:p w14:paraId="57CB9ACA"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 xml:space="preserve">Black/Indigenous/People of Color – there are </w:t>
      </w:r>
      <w:proofErr w:type="gramStart"/>
      <w:r w:rsidRPr="00C01174">
        <w:rPr>
          <w:rFonts w:asciiTheme="majorHAnsi" w:hAnsiTheme="majorHAnsi" w:cstheme="majorHAnsi"/>
          <w:color w:val="3C4043"/>
          <w:sz w:val="24"/>
          <w:szCs w:val="24"/>
          <w:highlight w:val="white"/>
        </w:rPr>
        <w:t>a number of</w:t>
      </w:r>
      <w:proofErr w:type="gramEnd"/>
      <w:r w:rsidRPr="00C01174">
        <w:rPr>
          <w:rFonts w:asciiTheme="majorHAnsi" w:hAnsiTheme="majorHAnsi" w:cstheme="majorHAnsi"/>
          <w:color w:val="3C4043"/>
          <w:sz w:val="24"/>
          <w:szCs w:val="24"/>
          <w:highlight w:val="white"/>
        </w:rPr>
        <w:t xml:space="preserve"> ways that people of color identify by race; we will use Black/Indigenous/People of Color in this report, recognizing language limitations, the insufficiency in recognizing the identities of others, and people’s right to </w:t>
      </w:r>
      <w:proofErr w:type="spellStart"/>
      <w:r w:rsidRPr="00C01174">
        <w:rPr>
          <w:rFonts w:asciiTheme="majorHAnsi" w:hAnsiTheme="majorHAnsi" w:cstheme="majorHAnsi"/>
          <w:color w:val="3C4043"/>
          <w:sz w:val="24"/>
          <w:szCs w:val="24"/>
          <w:highlight w:val="white"/>
        </w:rPr>
        <w:t>self identify</w:t>
      </w:r>
      <w:proofErr w:type="spellEnd"/>
      <w:r w:rsidRPr="00C01174">
        <w:rPr>
          <w:rFonts w:asciiTheme="majorHAnsi" w:hAnsiTheme="majorHAnsi" w:cstheme="majorHAnsi"/>
          <w:color w:val="3C4043"/>
          <w:sz w:val="24"/>
          <w:szCs w:val="24"/>
          <w:highlight w:val="white"/>
        </w:rPr>
        <w:t>.</w:t>
      </w:r>
    </w:p>
    <w:p w14:paraId="57CB9ACB" w14:textId="77777777" w:rsidR="00FB63AB" w:rsidRPr="00C01174" w:rsidRDefault="005E7C9B" w:rsidP="00BB1BE5">
      <w:pPr>
        <w:widowControl w:val="0"/>
        <w:numPr>
          <w:ilvl w:val="0"/>
          <w:numId w:val="2"/>
        </w:numPr>
        <w:spacing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Biracial | Multiracial – relating to persons of more than one race or ethnicity.</w:t>
      </w:r>
    </w:p>
    <w:p w14:paraId="57CB9ACC" w14:textId="77777777" w:rsidR="00FB63AB" w:rsidRPr="00C01174" w:rsidRDefault="005E7C9B" w:rsidP="00BB1BE5">
      <w:pPr>
        <w:widowControl w:val="0"/>
        <w:numPr>
          <w:ilvl w:val="0"/>
          <w:numId w:val="2"/>
        </w:numPr>
        <w:spacing w:before="20"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 xml:space="preserve">White/Whiteness/People Racialized as White– those accorded certain benefits, privileges, and advantages based on the color of their skin because of </w:t>
      </w:r>
      <w:proofErr w:type="spellStart"/>
      <w:r w:rsidRPr="00C01174">
        <w:rPr>
          <w:rFonts w:asciiTheme="majorHAnsi" w:hAnsiTheme="majorHAnsi" w:cstheme="majorHAnsi"/>
          <w:color w:val="3C4043"/>
          <w:sz w:val="24"/>
          <w:szCs w:val="24"/>
          <w:highlight w:val="white"/>
        </w:rPr>
        <w:t>undismantled</w:t>
      </w:r>
      <w:proofErr w:type="spellEnd"/>
      <w:r w:rsidRPr="00C01174">
        <w:rPr>
          <w:rFonts w:asciiTheme="majorHAnsi" w:hAnsiTheme="majorHAnsi" w:cstheme="majorHAnsi"/>
          <w:color w:val="3C4043"/>
          <w:sz w:val="24"/>
          <w:szCs w:val="24"/>
          <w:highlight w:val="white"/>
        </w:rPr>
        <w:t xml:space="preserve"> White Supremacy that seeks to create social hierarchies by race. We capitalize “White” to emphasize that Whiteness is a particular phenomenon with a specific function.</w:t>
      </w:r>
    </w:p>
    <w:p w14:paraId="57CB9ACD" w14:textId="77777777" w:rsidR="00FB63AB" w:rsidRPr="00C01174" w:rsidRDefault="005E7C9B" w:rsidP="00BB1BE5">
      <w:pPr>
        <w:widowControl w:val="0"/>
        <w:numPr>
          <w:ilvl w:val="0"/>
          <w:numId w:val="2"/>
        </w:numPr>
        <w:spacing w:before="20" w:after="0"/>
        <w:ind w:right="646"/>
        <w:rPr>
          <w:rFonts w:asciiTheme="majorHAnsi" w:hAnsiTheme="majorHAnsi" w:cstheme="majorHAnsi"/>
          <w:color w:val="3C4043"/>
          <w:sz w:val="24"/>
          <w:szCs w:val="24"/>
          <w:highlight w:val="white"/>
        </w:rPr>
      </w:pPr>
      <w:r w:rsidRPr="00C01174">
        <w:rPr>
          <w:rFonts w:asciiTheme="majorHAnsi" w:hAnsiTheme="majorHAnsi" w:cstheme="majorHAnsi"/>
          <w:color w:val="3C4043"/>
          <w:sz w:val="24"/>
          <w:szCs w:val="24"/>
          <w:highlight w:val="white"/>
        </w:rPr>
        <w:t>(Micro)aggressions – (micro)aggressions are words and behaviors, intentional or unintentional, that dehumanize marginalized groups of people, often excused as innocent or well-intended. We recognize that continuous subjection of pain is trivialized by calling these harms “</w:t>
      </w:r>
      <w:proofErr w:type="spellStart"/>
      <w:proofErr w:type="gramStart"/>
      <w:r w:rsidRPr="00C01174">
        <w:rPr>
          <w:rFonts w:asciiTheme="majorHAnsi" w:hAnsiTheme="majorHAnsi" w:cstheme="majorHAnsi"/>
          <w:color w:val="3C4043"/>
          <w:sz w:val="24"/>
          <w:szCs w:val="24"/>
          <w:highlight w:val="white"/>
        </w:rPr>
        <w:t>micro”aggressions</w:t>
      </w:r>
      <w:proofErr w:type="spellEnd"/>
      <w:proofErr w:type="gramEnd"/>
      <w:r w:rsidRPr="00C01174">
        <w:rPr>
          <w:rFonts w:asciiTheme="majorHAnsi" w:hAnsiTheme="majorHAnsi" w:cstheme="majorHAnsi"/>
          <w:color w:val="3C4043"/>
          <w:sz w:val="24"/>
          <w:szCs w:val="24"/>
          <w:highlight w:val="white"/>
        </w:rPr>
        <w:t>.</w:t>
      </w:r>
    </w:p>
    <w:p w14:paraId="57CB9ACF" w14:textId="7EF00445" w:rsidR="00FB63AB" w:rsidRPr="00EE051F" w:rsidRDefault="005E7C9B" w:rsidP="00BB1BE5">
      <w:pPr>
        <w:widowControl w:val="0"/>
        <w:numPr>
          <w:ilvl w:val="0"/>
          <w:numId w:val="2"/>
        </w:numPr>
        <w:spacing w:before="20" w:after="0"/>
        <w:ind w:right="646"/>
        <w:rPr>
          <w:rFonts w:asciiTheme="majorHAnsi" w:hAnsiTheme="majorHAnsi" w:cstheme="majorHAnsi"/>
          <w:sz w:val="24"/>
          <w:szCs w:val="24"/>
        </w:rPr>
      </w:pPr>
      <w:r w:rsidRPr="00EE051F">
        <w:rPr>
          <w:rFonts w:asciiTheme="majorHAnsi" w:hAnsiTheme="majorHAnsi" w:cstheme="majorHAnsi"/>
          <w:color w:val="3C4043"/>
          <w:sz w:val="24"/>
          <w:szCs w:val="24"/>
          <w:highlight w:val="white"/>
        </w:rPr>
        <w:t>Beloved Community – God’s call to share life in freedom and justice together as a family, referenced as kin-</w:t>
      </w:r>
      <w:proofErr w:type="spellStart"/>
      <w:r w:rsidRPr="00EE051F">
        <w:rPr>
          <w:rFonts w:asciiTheme="majorHAnsi" w:hAnsiTheme="majorHAnsi" w:cstheme="majorHAnsi"/>
          <w:color w:val="3C4043"/>
          <w:sz w:val="24"/>
          <w:szCs w:val="24"/>
          <w:highlight w:val="white"/>
        </w:rPr>
        <w:t>dom</w:t>
      </w:r>
      <w:proofErr w:type="spellEnd"/>
      <w:r w:rsidRPr="00EE051F">
        <w:rPr>
          <w:rFonts w:asciiTheme="majorHAnsi" w:hAnsiTheme="majorHAnsi" w:cstheme="majorHAnsi"/>
          <w:color w:val="3C4043"/>
          <w:sz w:val="24"/>
          <w:szCs w:val="24"/>
          <w:highlight w:val="white"/>
        </w:rPr>
        <w:t xml:space="preserve"> of God.</w:t>
      </w:r>
    </w:p>
    <w:p w14:paraId="57CB9AD1" w14:textId="77777777" w:rsidR="00FB63AB" w:rsidRPr="001013C4" w:rsidRDefault="005E7C9B" w:rsidP="00BB1BE5">
      <w:pPr>
        <w:pageBreakBefore/>
        <w:spacing w:after="0"/>
        <w:jc w:val="center"/>
        <w:rPr>
          <w:rFonts w:asciiTheme="majorHAnsi" w:hAnsiTheme="majorHAnsi" w:cstheme="majorHAnsi"/>
          <w:b/>
          <w:bCs/>
          <w:sz w:val="24"/>
          <w:szCs w:val="24"/>
        </w:rPr>
      </w:pPr>
      <w:r w:rsidRPr="001013C4">
        <w:rPr>
          <w:rFonts w:asciiTheme="majorHAnsi" w:hAnsiTheme="majorHAnsi" w:cstheme="majorHAnsi"/>
          <w:b/>
          <w:bCs/>
          <w:sz w:val="24"/>
          <w:szCs w:val="24"/>
        </w:rPr>
        <w:lastRenderedPageBreak/>
        <w:t>Appendix 3</w:t>
      </w:r>
      <w:r w:rsidRPr="001013C4">
        <w:rPr>
          <w:rFonts w:asciiTheme="majorHAnsi" w:hAnsiTheme="majorHAnsi" w:cstheme="majorHAnsi"/>
          <w:b/>
          <w:bCs/>
          <w:sz w:val="24"/>
          <w:szCs w:val="24"/>
        </w:rPr>
        <w:tab/>
      </w:r>
    </w:p>
    <w:p w14:paraId="57CB9AD2" w14:textId="77777777" w:rsidR="00FB63AB" w:rsidRDefault="005E7C9B" w:rsidP="00BB1BE5">
      <w:pPr>
        <w:spacing w:after="0"/>
        <w:jc w:val="center"/>
        <w:rPr>
          <w:rFonts w:asciiTheme="majorHAnsi" w:hAnsiTheme="majorHAnsi" w:cstheme="majorHAnsi"/>
          <w:sz w:val="24"/>
          <w:szCs w:val="24"/>
        </w:rPr>
      </w:pPr>
      <w:r w:rsidRPr="00C01174">
        <w:rPr>
          <w:rFonts w:asciiTheme="majorHAnsi" w:hAnsiTheme="majorHAnsi" w:cstheme="majorHAnsi"/>
          <w:sz w:val="24"/>
          <w:szCs w:val="24"/>
        </w:rPr>
        <w:t>Providers of Antiracism Training</w:t>
      </w:r>
    </w:p>
    <w:p w14:paraId="7980BA78" w14:textId="77777777" w:rsidR="001013C4" w:rsidRPr="00C01174" w:rsidRDefault="001013C4" w:rsidP="00BB1BE5">
      <w:pPr>
        <w:spacing w:after="0"/>
        <w:jc w:val="center"/>
        <w:rPr>
          <w:rFonts w:asciiTheme="majorHAnsi" w:hAnsiTheme="majorHAnsi" w:cstheme="majorHAnsi"/>
          <w:sz w:val="24"/>
          <w:szCs w:val="24"/>
        </w:rPr>
      </w:pPr>
    </w:p>
    <w:p w14:paraId="57CB9AD3" w14:textId="77777777" w:rsidR="00FB63AB" w:rsidRPr="00C01174" w:rsidRDefault="005E7C9B" w:rsidP="00BB1BE5">
      <w:pPr>
        <w:numPr>
          <w:ilvl w:val="0"/>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 xml:space="preserve">Presbyterian Mission Agency’s Office of Gender, Racial and Intercultural Justice  </w:t>
      </w:r>
      <w:hyperlink r:id="rId8">
        <w:r w:rsidR="00FB63AB" w:rsidRPr="00C01174">
          <w:rPr>
            <w:rFonts w:asciiTheme="majorHAnsi" w:hAnsiTheme="majorHAnsi" w:cstheme="majorHAnsi"/>
            <w:color w:val="1155CC"/>
            <w:sz w:val="24"/>
            <w:szCs w:val="24"/>
            <w:u w:val="single"/>
          </w:rPr>
          <w:t>weblink</w:t>
        </w:r>
      </w:hyperlink>
    </w:p>
    <w:p w14:paraId="57CB9AD4" w14:textId="77777777" w:rsidR="00FB63AB" w:rsidRPr="00C01174" w:rsidRDefault="005E7C9B" w:rsidP="00BB1BE5">
      <w:pPr>
        <w:numPr>
          <w:ilvl w:val="1"/>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Samantha Davis, Associate for Gender, Racial and Intercultural Justice</w:t>
      </w:r>
    </w:p>
    <w:p w14:paraId="57CB9AD5" w14:textId="77777777" w:rsidR="00FB63AB" w:rsidRPr="00C01174" w:rsidRDefault="005E7C9B" w:rsidP="00BB1BE5">
      <w:pPr>
        <w:numPr>
          <w:ilvl w:val="1"/>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 xml:space="preserve">Contact </w:t>
      </w:r>
      <w:r w:rsidRPr="00C01174">
        <w:rPr>
          <w:rFonts w:asciiTheme="majorHAnsi" w:hAnsiTheme="majorHAnsi" w:cstheme="majorHAnsi"/>
          <w:color w:val="2E96DF"/>
          <w:sz w:val="24"/>
          <w:szCs w:val="24"/>
        </w:rPr>
        <w:t>training@pcusa.org</w:t>
      </w:r>
      <w:r w:rsidRPr="00C01174">
        <w:rPr>
          <w:rFonts w:asciiTheme="majorHAnsi" w:hAnsiTheme="majorHAnsi" w:cstheme="majorHAnsi"/>
          <w:color w:val="333333"/>
          <w:sz w:val="24"/>
          <w:szCs w:val="24"/>
        </w:rPr>
        <w:t xml:space="preserve"> for more information about workshops, trainings and other educational events.</w:t>
      </w:r>
    </w:p>
    <w:p w14:paraId="57CB9AD6"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Antiracism Training</w:t>
      </w:r>
    </w:p>
    <w:p w14:paraId="57CB9AD7"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Facing Racism Policy</w:t>
      </w:r>
    </w:p>
    <w:p w14:paraId="57CB9AD8"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Cultural Humility</w:t>
      </w:r>
    </w:p>
    <w:p w14:paraId="57CB9AD9"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Intersectional Justice</w:t>
      </w:r>
    </w:p>
    <w:p w14:paraId="57CB9ADA"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Unpacking Gender</w:t>
      </w:r>
    </w:p>
    <w:p w14:paraId="57CB9ADB"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Creating a Welcoming and Affirming Space with Our Family in the LGBTQIA Community</w:t>
      </w:r>
    </w:p>
    <w:p w14:paraId="57CB9ADC"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Power and Privilege</w:t>
      </w:r>
    </w:p>
    <w:p w14:paraId="57CB9ADD"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Reproductive Justice</w:t>
      </w:r>
    </w:p>
    <w:p w14:paraId="57CB9ADE" w14:textId="77777777" w:rsidR="00FB63AB" w:rsidRPr="00C01174" w:rsidRDefault="005E7C9B" w:rsidP="00BB1BE5">
      <w:pPr>
        <w:numPr>
          <w:ilvl w:val="2"/>
          <w:numId w:val="5"/>
        </w:numPr>
        <w:shd w:val="clear" w:color="auto" w:fill="FFFFFF"/>
        <w:spacing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Radical Welcome</w:t>
      </w:r>
    </w:p>
    <w:p w14:paraId="57CB9ADF" w14:textId="77777777" w:rsidR="00FB63AB" w:rsidRPr="00C01174" w:rsidRDefault="005E7C9B" w:rsidP="00BB1BE5">
      <w:pPr>
        <w:numPr>
          <w:ilvl w:val="0"/>
          <w:numId w:val="5"/>
        </w:numPr>
        <w:shd w:val="clear" w:color="auto" w:fill="FFFFFF"/>
        <w:spacing w:before="200" w:after="0"/>
        <w:rPr>
          <w:rFonts w:asciiTheme="majorHAnsi" w:hAnsiTheme="majorHAnsi" w:cstheme="majorHAnsi"/>
          <w:sz w:val="24"/>
          <w:szCs w:val="24"/>
        </w:rPr>
      </w:pPr>
      <w:r w:rsidRPr="00C01174">
        <w:rPr>
          <w:rFonts w:asciiTheme="majorHAnsi" w:hAnsiTheme="majorHAnsi" w:cstheme="majorHAnsi"/>
          <w:color w:val="222222"/>
          <w:sz w:val="24"/>
          <w:szCs w:val="24"/>
          <w:highlight w:val="white"/>
        </w:rPr>
        <w:t>The Center for Jubilee Practice</w:t>
      </w:r>
      <w:r w:rsidRPr="00C01174">
        <w:rPr>
          <w:rFonts w:asciiTheme="majorHAnsi" w:hAnsiTheme="majorHAnsi" w:cstheme="majorHAnsi"/>
          <w:b/>
          <w:color w:val="222222"/>
          <w:sz w:val="24"/>
          <w:szCs w:val="24"/>
          <w:highlight w:val="white"/>
        </w:rPr>
        <w:t xml:space="preserve"> </w:t>
      </w:r>
      <w:hyperlink r:id="rId9">
        <w:r w:rsidR="00FB63AB" w:rsidRPr="00C01174">
          <w:rPr>
            <w:rFonts w:asciiTheme="majorHAnsi" w:hAnsiTheme="majorHAnsi" w:cstheme="majorHAnsi"/>
            <w:color w:val="1155CC"/>
            <w:sz w:val="24"/>
            <w:szCs w:val="24"/>
            <w:u w:val="single"/>
          </w:rPr>
          <w:t>jubileepractice.org</w:t>
        </w:r>
      </w:hyperlink>
    </w:p>
    <w:p w14:paraId="57CB9AE0" w14:textId="77777777" w:rsidR="00FB63AB" w:rsidRPr="00C01174" w:rsidRDefault="005E7C9B" w:rsidP="00BB1BE5">
      <w:pPr>
        <w:shd w:val="clear" w:color="auto" w:fill="FFFFFF"/>
        <w:spacing w:before="240"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The Center for Jubilee Practice seeks to be a bridge between the exciting movements for justice related to gender, sexuality, race, climate change, immigration policies, economic globalization and cultural homogenization on the one hand, and the traditional congregations that desire to engage those justice movements and exemplify biblical justice values on the other. We seek to:</w:t>
      </w:r>
    </w:p>
    <w:p w14:paraId="57CB9AE1" w14:textId="77777777" w:rsidR="00FB63AB" w:rsidRPr="00C01174" w:rsidRDefault="005E7C9B" w:rsidP="00BB1BE5">
      <w:pPr>
        <w:numPr>
          <w:ilvl w:val="0"/>
          <w:numId w:val="3"/>
        </w:numPr>
        <w:shd w:val="clear" w:color="auto" w:fill="FFFFFF"/>
        <w:spacing w:before="240"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 xml:space="preserve">Help church judicatories and governing bodies rethink their rules of engagement related to the appropriate sale and disposition of property and other assets </w:t>
      </w:r>
      <w:proofErr w:type="gramStart"/>
      <w:r w:rsidRPr="00C01174">
        <w:rPr>
          <w:rFonts w:asciiTheme="majorHAnsi" w:hAnsiTheme="majorHAnsi" w:cstheme="majorHAnsi"/>
          <w:color w:val="222222"/>
          <w:sz w:val="24"/>
          <w:szCs w:val="24"/>
        </w:rPr>
        <w:t>in order to</w:t>
      </w:r>
      <w:proofErr w:type="gramEnd"/>
      <w:r w:rsidRPr="00C01174">
        <w:rPr>
          <w:rFonts w:asciiTheme="majorHAnsi" w:hAnsiTheme="majorHAnsi" w:cstheme="majorHAnsi"/>
          <w:color w:val="222222"/>
          <w:sz w:val="24"/>
          <w:szCs w:val="24"/>
        </w:rPr>
        <w:t xml:space="preserve"> create intentional opportunities for reparations, healing and new life.</w:t>
      </w:r>
    </w:p>
    <w:p w14:paraId="57CB9AE2" w14:textId="77777777" w:rsidR="00FB63AB" w:rsidRPr="00C01174" w:rsidRDefault="005E7C9B" w:rsidP="00BB1BE5">
      <w:pPr>
        <w:numPr>
          <w:ilvl w:val="0"/>
          <w:numId w:val="3"/>
        </w:numPr>
        <w:shd w:val="clear" w:color="auto" w:fill="FFFFFF"/>
        <w:spacing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Support congregations and judicatories to take direct action to accomplish healing, repair and reparations with Black and Brown communities and in direct relation to harm we have caused to creation.</w:t>
      </w:r>
    </w:p>
    <w:p w14:paraId="57CB9AE3" w14:textId="77777777" w:rsidR="00FB63AB" w:rsidRPr="00C01174" w:rsidRDefault="005E7C9B" w:rsidP="00BB1BE5">
      <w:pPr>
        <w:numPr>
          <w:ilvl w:val="0"/>
          <w:numId w:val="3"/>
        </w:numPr>
        <w:shd w:val="clear" w:color="auto" w:fill="FFFFFF"/>
        <w:spacing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Create brave spaces of welcome in which those who have been most impacted by historic patterns of oppression can gather to support and encourage one another.</w:t>
      </w:r>
    </w:p>
    <w:p w14:paraId="57CB9AE4" w14:textId="77777777" w:rsidR="00FB63AB" w:rsidRPr="00C01174" w:rsidRDefault="00FB63AB" w:rsidP="00BB1BE5">
      <w:pPr>
        <w:numPr>
          <w:ilvl w:val="0"/>
          <w:numId w:val="8"/>
        </w:numPr>
        <w:shd w:val="clear" w:color="auto" w:fill="FFFFFF"/>
        <w:spacing w:before="200" w:after="0"/>
        <w:rPr>
          <w:rFonts w:asciiTheme="majorHAnsi" w:hAnsiTheme="majorHAnsi" w:cstheme="majorHAnsi"/>
          <w:color w:val="222222"/>
          <w:sz w:val="24"/>
          <w:szCs w:val="24"/>
        </w:rPr>
      </w:pPr>
    </w:p>
    <w:p w14:paraId="57CB9AE5" w14:textId="77777777" w:rsidR="00FB63AB" w:rsidRPr="00C01174" w:rsidRDefault="005E7C9B" w:rsidP="00BB1BE5">
      <w:pPr>
        <w:numPr>
          <w:ilvl w:val="0"/>
          <w:numId w:val="5"/>
        </w:numPr>
        <w:shd w:val="clear" w:color="auto" w:fill="FFFFFF"/>
        <w:spacing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Crossroads</w:t>
      </w:r>
      <w:r w:rsidRPr="00C01174">
        <w:rPr>
          <w:rFonts w:asciiTheme="majorHAnsi" w:hAnsiTheme="majorHAnsi" w:cstheme="majorHAnsi"/>
          <w:color w:val="222222"/>
          <w:sz w:val="24"/>
          <w:szCs w:val="24"/>
        </w:rPr>
        <w:tab/>
      </w:r>
      <w:hyperlink r:id="rId10">
        <w:r w:rsidR="00FB63AB" w:rsidRPr="00C01174">
          <w:rPr>
            <w:rFonts w:asciiTheme="majorHAnsi" w:hAnsiTheme="majorHAnsi" w:cstheme="majorHAnsi"/>
            <w:color w:val="1155CC"/>
            <w:sz w:val="24"/>
            <w:szCs w:val="24"/>
            <w:u w:val="single"/>
          </w:rPr>
          <w:t>crossroadsantiracism.org</w:t>
        </w:r>
      </w:hyperlink>
    </w:p>
    <w:p w14:paraId="57CB9AE6" w14:textId="5A7E7691" w:rsidR="00FB63AB" w:rsidRPr="00C01174" w:rsidRDefault="001013C4" w:rsidP="00BB1BE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Theme="majorHAnsi" w:hAnsiTheme="majorHAnsi" w:cstheme="majorHAnsi"/>
          <w:color w:val="222222"/>
          <w:sz w:val="24"/>
          <w:szCs w:val="24"/>
        </w:rPr>
      </w:pPr>
      <w:r>
        <w:rPr>
          <w:rFonts w:asciiTheme="majorHAnsi" w:hAnsiTheme="majorHAnsi" w:cstheme="majorHAnsi"/>
          <w:color w:val="222222"/>
          <w:sz w:val="24"/>
          <w:szCs w:val="24"/>
        </w:rPr>
        <w:tab/>
      </w:r>
      <w:r w:rsidR="005E7C9B" w:rsidRPr="00C01174">
        <w:rPr>
          <w:rFonts w:asciiTheme="majorHAnsi" w:hAnsiTheme="majorHAnsi" w:cstheme="majorHAnsi"/>
          <w:color w:val="222222"/>
          <w:sz w:val="24"/>
          <w:szCs w:val="24"/>
        </w:rPr>
        <w:t>Crossroads’ mission is to equip institutions with shared language, frameworks, practices and tools that will assist them in:</w:t>
      </w:r>
    </w:p>
    <w:p w14:paraId="57CB9AE7" w14:textId="77777777" w:rsidR="00FB63AB" w:rsidRPr="00C01174" w:rsidRDefault="005E7C9B" w:rsidP="00BB1BE5">
      <w:pPr>
        <w:numPr>
          <w:ilvl w:val="0"/>
          <w:numId w:val="6"/>
        </w:numPr>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 xml:space="preserve">Diagnosing how their institutions are structured to uphold white supremacy culture and systemic racism </w:t>
      </w:r>
      <w:proofErr w:type="gramStart"/>
      <w:r w:rsidRPr="00C01174">
        <w:rPr>
          <w:rFonts w:asciiTheme="majorHAnsi" w:hAnsiTheme="majorHAnsi" w:cstheme="majorHAnsi"/>
          <w:color w:val="222222"/>
          <w:sz w:val="24"/>
          <w:szCs w:val="24"/>
        </w:rPr>
        <w:t>and;</w:t>
      </w:r>
      <w:proofErr w:type="gramEnd"/>
    </w:p>
    <w:p w14:paraId="57CB9AE8" w14:textId="77777777" w:rsidR="00FB63AB" w:rsidRPr="00C01174" w:rsidRDefault="005E7C9B" w:rsidP="00BB1BE5">
      <w:pPr>
        <w:numPr>
          <w:ilvl w:val="0"/>
          <w:numId w:val="6"/>
        </w:numPr>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t>Deploying strategies aimed at animating antiracist ways of being that result in racially equitable institutional culture and practices.</w:t>
      </w:r>
    </w:p>
    <w:p w14:paraId="57CB9AE9" w14:textId="77777777" w:rsidR="00FB63AB" w:rsidRPr="00C01174" w:rsidRDefault="005E7C9B" w:rsidP="00BB1BE5">
      <w:pPr>
        <w:keepNext/>
        <w:numPr>
          <w:ilvl w:val="0"/>
          <w:numId w:val="5"/>
        </w:numPr>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222222"/>
          <w:sz w:val="24"/>
          <w:szCs w:val="24"/>
        </w:rPr>
      </w:pPr>
      <w:r w:rsidRPr="00C01174">
        <w:rPr>
          <w:rFonts w:asciiTheme="majorHAnsi" w:hAnsiTheme="majorHAnsi" w:cstheme="majorHAnsi"/>
          <w:color w:val="222222"/>
          <w:sz w:val="24"/>
          <w:szCs w:val="24"/>
        </w:rPr>
        <w:lastRenderedPageBreak/>
        <w:t xml:space="preserve">PCUSA’s Center for the Repair of Historic Harms     </w:t>
      </w:r>
      <w:hyperlink r:id="rId11">
        <w:r w:rsidR="00FB63AB" w:rsidRPr="00C01174">
          <w:rPr>
            <w:rFonts w:asciiTheme="majorHAnsi" w:hAnsiTheme="majorHAnsi" w:cstheme="majorHAnsi"/>
            <w:color w:val="1155CC"/>
            <w:sz w:val="24"/>
            <w:szCs w:val="24"/>
            <w:u w:val="single"/>
          </w:rPr>
          <w:t>https://www.presbyterianmission.org/ministries/center-for-repair/</w:t>
        </w:r>
      </w:hyperlink>
    </w:p>
    <w:p w14:paraId="57CB9AEA" w14:textId="409784F3" w:rsidR="00FB63AB" w:rsidRPr="00C01174" w:rsidRDefault="001013C4" w:rsidP="00BB1BE5">
      <w:pPr>
        <w:keepNext/>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222222"/>
          <w:sz w:val="24"/>
          <w:szCs w:val="24"/>
        </w:rPr>
      </w:pPr>
      <w:r>
        <w:rPr>
          <w:rFonts w:asciiTheme="majorHAnsi" w:hAnsiTheme="majorHAnsi" w:cstheme="majorHAnsi"/>
          <w:color w:val="222222"/>
          <w:sz w:val="24"/>
          <w:szCs w:val="24"/>
        </w:rPr>
        <w:tab/>
      </w:r>
      <w:r w:rsidR="005E7C9B" w:rsidRPr="00C01174">
        <w:rPr>
          <w:rFonts w:asciiTheme="majorHAnsi" w:hAnsiTheme="majorHAnsi" w:cstheme="majorHAnsi"/>
          <w:color w:val="222222"/>
          <w:sz w:val="24"/>
          <w:szCs w:val="24"/>
        </w:rPr>
        <w:t xml:space="preserve">Director: </w:t>
      </w:r>
      <w:r w:rsidR="005E7C9B" w:rsidRPr="00C01174">
        <w:rPr>
          <w:rFonts w:asciiTheme="majorHAnsi" w:hAnsiTheme="majorHAnsi" w:cstheme="majorHAnsi"/>
          <w:color w:val="333333"/>
          <w:sz w:val="24"/>
          <w:szCs w:val="24"/>
        </w:rPr>
        <w:t xml:space="preserve">Rev. Anthony Jermaine Ross-Allam: </w:t>
      </w:r>
      <w:hyperlink r:id="rId12">
        <w:r w:rsidR="00FB63AB" w:rsidRPr="00C01174">
          <w:rPr>
            <w:rFonts w:asciiTheme="majorHAnsi" w:hAnsiTheme="majorHAnsi" w:cstheme="majorHAnsi"/>
            <w:color w:val="1155CC"/>
            <w:sz w:val="24"/>
            <w:szCs w:val="24"/>
            <w:u w:val="single"/>
          </w:rPr>
          <w:t>Jermaine.Ross.Allam@pcusa.org</w:t>
        </w:r>
      </w:hyperlink>
      <w:r w:rsidR="005E7C9B" w:rsidRPr="00C01174">
        <w:rPr>
          <w:rFonts w:asciiTheme="majorHAnsi" w:hAnsiTheme="majorHAnsi" w:cstheme="majorHAnsi"/>
          <w:color w:val="333333"/>
          <w:sz w:val="24"/>
          <w:szCs w:val="24"/>
        </w:rPr>
        <w:t xml:space="preserve"> </w:t>
      </w:r>
    </w:p>
    <w:p w14:paraId="57CB9AEB" w14:textId="0FD423D0" w:rsidR="00FB63AB" w:rsidRPr="00C01174" w:rsidRDefault="001013C4" w:rsidP="00BB1BE5">
      <w:pPr>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333333"/>
          <w:sz w:val="24"/>
          <w:szCs w:val="24"/>
        </w:rPr>
      </w:pPr>
      <w:r>
        <w:rPr>
          <w:rFonts w:asciiTheme="majorHAnsi" w:hAnsiTheme="majorHAnsi" w:cstheme="majorHAnsi"/>
          <w:color w:val="333333"/>
          <w:sz w:val="24"/>
          <w:szCs w:val="24"/>
        </w:rPr>
        <w:tab/>
      </w:r>
      <w:r w:rsidR="005E7C9B" w:rsidRPr="00C01174">
        <w:rPr>
          <w:rFonts w:asciiTheme="majorHAnsi" w:hAnsiTheme="majorHAnsi" w:cstheme="majorHAnsi"/>
          <w:color w:val="333333"/>
          <w:sz w:val="24"/>
          <w:szCs w:val="24"/>
        </w:rPr>
        <w:t>The purpose of our office is to recognize, acknowledge and repair the harm caused to Indigenous peoples, African Americans and other marginalized groups. We aim to set an example by actively engaging in the work of repair within our denomination while also inspiring others worldwide to join us in this vital pursuit. In collaboration with PC(USA) sister agencies and mid councils, the Presbyterian Mission Agency hopes to initiate this denomination-wide effort to inspire repair and reconciliation both within and beyond the Presbyterian Church (U.S.A.).</w:t>
      </w:r>
    </w:p>
    <w:p w14:paraId="57CB9AEC" w14:textId="77777777" w:rsidR="00FB63AB" w:rsidRPr="00C01174" w:rsidRDefault="005E7C9B" w:rsidP="00BB1BE5">
      <w:pPr>
        <w:numPr>
          <w:ilvl w:val="0"/>
          <w:numId w:val="5"/>
        </w:numPr>
        <w:pBdr>
          <w:top w:val="none" w:sz="0" w:space="0" w:color="000000"/>
          <w:bottom w:val="none" w:sz="0" w:space="0" w:color="000000"/>
          <w:right w:val="none" w:sz="0" w:space="0" w:color="000000"/>
          <w:between w:val="none" w:sz="0" w:space="0" w:color="000000"/>
        </w:pBdr>
        <w:shd w:val="clear" w:color="auto" w:fill="FFFFFF"/>
        <w:spacing w:before="200" w:after="0"/>
        <w:rPr>
          <w:rFonts w:asciiTheme="majorHAnsi" w:hAnsiTheme="majorHAnsi" w:cstheme="majorHAnsi"/>
          <w:color w:val="333333"/>
          <w:sz w:val="24"/>
          <w:szCs w:val="24"/>
        </w:rPr>
      </w:pPr>
      <w:r w:rsidRPr="00C01174">
        <w:rPr>
          <w:rFonts w:asciiTheme="majorHAnsi" w:hAnsiTheme="majorHAnsi" w:cstheme="majorHAnsi"/>
          <w:color w:val="333333"/>
          <w:sz w:val="24"/>
          <w:szCs w:val="24"/>
        </w:rPr>
        <w:t>Citizen Action in New York was developing a program during the pandemic, with a target audience of police officers.</w:t>
      </w:r>
    </w:p>
    <w:sectPr w:rsidR="00FB63AB" w:rsidRPr="00C01174">
      <w:footerReference w:type="even" r:id="rId13"/>
      <w:footerReference w:type="default" r:id="rId14"/>
      <w:footerReference w:type="first" r:id="rId15"/>
      <w:pgSz w:w="12240" w:h="15840"/>
      <w:pgMar w:top="1440" w:right="1296" w:bottom="1296"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4B3D8" w14:textId="77777777" w:rsidR="007245EB" w:rsidRDefault="007245EB">
      <w:pPr>
        <w:spacing w:after="0"/>
      </w:pPr>
      <w:r>
        <w:separator/>
      </w:r>
    </w:p>
  </w:endnote>
  <w:endnote w:type="continuationSeparator" w:id="0">
    <w:p w14:paraId="36141A43" w14:textId="77777777" w:rsidR="007245EB" w:rsidRDefault="00724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8BC5534C-241C-4D4F-951C-C705D0008B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A3FA05-D42F-456A-9FA9-E1CFB9E00539}"/>
    <w:embedBold r:id="rId3" w:fontKey="{3A6D1741-609A-4D88-80A1-1BA41FA2BF6E}"/>
    <w:embedItalic r:id="rId4" w:fontKey="{4B557494-C519-4955-9FFE-19A665B02AB2}"/>
  </w:font>
  <w:font w:name="Georgia">
    <w:panose1 w:val="02040502050405020303"/>
    <w:charset w:val="00"/>
    <w:family w:val="roman"/>
    <w:pitch w:val="variable"/>
    <w:sig w:usb0="00000287" w:usb1="00000000" w:usb2="00000000" w:usb3="00000000" w:csb0="0000009F" w:csb1="00000000"/>
    <w:embedRegular r:id="rId5" w:fontKey="{5E0C2B05-3899-4275-86A1-AE8359A962FA}"/>
    <w:embedItalic r:id="rId6" w:fontKey="{36715BA1-8C45-4A7A-B861-D732F2C81D65}"/>
  </w:font>
  <w:font w:name="Cambria">
    <w:panose1 w:val="02040503050406030204"/>
    <w:charset w:val="00"/>
    <w:family w:val="roman"/>
    <w:pitch w:val="variable"/>
    <w:sig w:usb0="E00006FF" w:usb1="420024FF" w:usb2="02000000" w:usb3="00000000" w:csb0="0000019F" w:csb1="00000000"/>
    <w:embedRegular r:id="rId7" w:fontKey="{1474DE8D-E8AF-40B3-989C-068063B14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9AED" w14:textId="77777777" w:rsidR="00FB63AB" w:rsidRDefault="005E7C9B">
    <w:pPr>
      <w:pBdr>
        <w:top w:val="nil"/>
        <w:left w:val="nil"/>
        <w:bottom w:val="nil"/>
        <w:right w:val="nil"/>
        <w:between w:val="nil"/>
      </w:pBdr>
      <w:tabs>
        <w:tab w:val="center" w:pos="4680"/>
        <w:tab w:val="right" w:pos="9360"/>
      </w:tabs>
      <w:spacing w:after="0"/>
      <w:ind w:left="0" w:firstLine="0"/>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57CB9AEE" w14:textId="77777777" w:rsidR="00FB63AB" w:rsidRDefault="00FB63AB">
    <w:pPr>
      <w:pBdr>
        <w:top w:val="nil"/>
        <w:left w:val="nil"/>
        <w:bottom w:val="nil"/>
        <w:right w:val="nil"/>
        <w:between w:val="nil"/>
      </w:pBdr>
      <w:tabs>
        <w:tab w:val="center" w:pos="4680"/>
        <w:tab w:val="right" w:pos="9360"/>
      </w:tabs>
      <w:spacing w:after="0"/>
      <w:ind w:left="0" w:right="360" w:firstLine="0"/>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9AEF" w14:textId="5F0622A8" w:rsidR="00FB63AB" w:rsidRDefault="005E7C9B">
    <w:pPr>
      <w:jc w:val="center"/>
    </w:pPr>
    <w:r>
      <w:fldChar w:fldCharType="begin"/>
    </w:r>
    <w:r>
      <w:instrText>PAGE</w:instrText>
    </w:r>
    <w:r>
      <w:fldChar w:fldCharType="separate"/>
    </w:r>
    <w:r w:rsidR="00C01174">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FE5D" w14:textId="35B03E63" w:rsidR="005F3543" w:rsidRPr="005A72F2" w:rsidRDefault="001675BC">
    <w:pPr>
      <w:pStyle w:val="Footer"/>
      <w:rPr>
        <w:rFonts w:ascii="Calibri" w:hAnsi="Calibri" w:cs="Calibri"/>
      </w:rPr>
    </w:pPr>
    <w:r>
      <w:rPr>
        <w:rFonts w:ascii="Calibri" w:hAnsi="Calibri" w:cs="Calibri"/>
      </w:rPr>
      <w:t>Approved</w:t>
    </w:r>
    <w:r w:rsidR="005A72F2" w:rsidRPr="005A72F2">
      <w:rPr>
        <w:rFonts w:ascii="Calibri" w:hAnsi="Calibri" w:cs="Calibri"/>
      </w:rPr>
      <w:t xml:space="preserve"> March 18, 2025</w:t>
    </w:r>
  </w:p>
  <w:p w14:paraId="57CB9AF0" w14:textId="71DC8548" w:rsidR="00FB63AB" w:rsidRDefault="00FB63A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460DB" w14:textId="77777777" w:rsidR="007245EB" w:rsidRDefault="007245EB">
      <w:pPr>
        <w:spacing w:after="0"/>
      </w:pPr>
      <w:r>
        <w:separator/>
      </w:r>
    </w:p>
  </w:footnote>
  <w:footnote w:type="continuationSeparator" w:id="0">
    <w:p w14:paraId="182E9E13" w14:textId="77777777" w:rsidR="007245EB" w:rsidRDefault="007245EB">
      <w:pPr>
        <w:spacing w:after="0"/>
      </w:pPr>
      <w:r>
        <w:continuationSeparator/>
      </w:r>
    </w:p>
  </w:footnote>
  <w:footnote w:id="1">
    <w:p w14:paraId="57CB9AF1" w14:textId="77777777" w:rsidR="00FB63AB" w:rsidRDefault="005E7C9B">
      <w:pPr>
        <w:rPr>
          <w:sz w:val="20"/>
          <w:szCs w:val="20"/>
        </w:rPr>
      </w:pPr>
      <w:r>
        <w:rPr>
          <w:vertAlign w:val="superscript"/>
        </w:rPr>
        <w:footnoteRef/>
      </w:r>
      <w:r>
        <w:rPr>
          <w:sz w:val="20"/>
          <w:szCs w:val="20"/>
        </w:rPr>
        <w:t xml:space="preserve"> “Points of Engagement,” Presbyterian Church (U.S.A.), Churchwide Antiracism Policy, approved by the 222</w:t>
      </w:r>
      <w:r>
        <w:rPr>
          <w:sz w:val="20"/>
          <w:szCs w:val="20"/>
          <w:vertAlign w:val="superscript"/>
        </w:rPr>
        <w:t>nd</w:t>
      </w:r>
      <w:r>
        <w:rPr>
          <w:sz w:val="20"/>
          <w:szCs w:val="20"/>
        </w:rPr>
        <w:t xml:space="preserve"> General Assembly,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F12F7"/>
    <w:multiLevelType w:val="multilevel"/>
    <w:tmpl w:val="68B66F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A95575"/>
    <w:multiLevelType w:val="multilevel"/>
    <w:tmpl w:val="3E00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3D1BD8"/>
    <w:multiLevelType w:val="multilevel"/>
    <w:tmpl w:val="DEBC7384"/>
    <w:lvl w:ilvl="0">
      <w:start w:val="1"/>
      <w:numFmt w:val="bullet"/>
      <w:lvlText w:val="●"/>
      <w:lvlJc w:val="left"/>
      <w:pPr>
        <w:ind w:left="720" w:hanging="360"/>
      </w:pPr>
      <w:rPr>
        <w:rFonts w:ascii="Arial" w:eastAsia="Arial" w:hAnsi="Arial" w:cs="Arial"/>
        <w:sz w:val="41"/>
        <w:szCs w:val="4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ED1876"/>
    <w:multiLevelType w:val="multilevel"/>
    <w:tmpl w:val="3376929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3C0F4E71"/>
    <w:multiLevelType w:val="multilevel"/>
    <w:tmpl w:val="3334B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1E5E0A"/>
    <w:multiLevelType w:val="multilevel"/>
    <w:tmpl w:val="C9E618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7972672"/>
    <w:multiLevelType w:val="multilevel"/>
    <w:tmpl w:val="400A0C2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5ABF1269"/>
    <w:multiLevelType w:val="multilevel"/>
    <w:tmpl w:val="EFA05EE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213B0"/>
    <w:multiLevelType w:val="multilevel"/>
    <w:tmpl w:val="FFE24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0481248">
    <w:abstractNumId w:val="3"/>
  </w:num>
  <w:num w:numId="2" w16cid:durableId="1544437083">
    <w:abstractNumId w:val="8"/>
  </w:num>
  <w:num w:numId="3" w16cid:durableId="1123615971">
    <w:abstractNumId w:val="4"/>
  </w:num>
  <w:num w:numId="4" w16cid:durableId="1762336682">
    <w:abstractNumId w:val="5"/>
  </w:num>
  <w:num w:numId="5" w16cid:durableId="570122012">
    <w:abstractNumId w:val="0"/>
  </w:num>
  <w:num w:numId="6" w16cid:durableId="689330961">
    <w:abstractNumId w:val="2"/>
  </w:num>
  <w:num w:numId="7" w16cid:durableId="503056973">
    <w:abstractNumId w:val="6"/>
  </w:num>
  <w:num w:numId="8" w16cid:durableId="1612975448">
    <w:abstractNumId w:val="7"/>
  </w:num>
  <w:num w:numId="9" w16cid:durableId="2111273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3AB"/>
    <w:rsid w:val="000A4A2F"/>
    <w:rsid w:val="000C7DE8"/>
    <w:rsid w:val="000D4EAD"/>
    <w:rsid w:val="001013C4"/>
    <w:rsid w:val="001128EB"/>
    <w:rsid w:val="001675BC"/>
    <w:rsid w:val="001725A9"/>
    <w:rsid w:val="001E75AE"/>
    <w:rsid w:val="002268D9"/>
    <w:rsid w:val="00231F1A"/>
    <w:rsid w:val="002462F4"/>
    <w:rsid w:val="002B5D7A"/>
    <w:rsid w:val="002C4A8F"/>
    <w:rsid w:val="003022EE"/>
    <w:rsid w:val="00443BE6"/>
    <w:rsid w:val="0047075C"/>
    <w:rsid w:val="004D73A8"/>
    <w:rsid w:val="004E7C65"/>
    <w:rsid w:val="005A33A8"/>
    <w:rsid w:val="005A72F2"/>
    <w:rsid w:val="005E7C9B"/>
    <w:rsid w:val="005F3543"/>
    <w:rsid w:val="006A4145"/>
    <w:rsid w:val="006E4071"/>
    <w:rsid w:val="007245EB"/>
    <w:rsid w:val="00744E2D"/>
    <w:rsid w:val="00775046"/>
    <w:rsid w:val="007E37D6"/>
    <w:rsid w:val="007F3BCC"/>
    <w:rsid w:val="007F4DC9"/>
    <w:rsid w:val="0092514B"/>
    <w:rsid w:val="009C6C1B"/>
    <w:rsid w:val="009D12B4"/>
    <w:rsid w:val="00A54DC1"/>
    <w:rsid w:val="00B61D4E"/>
    <w:rsid w:val="00BB1BE5"/>
    <w:rsid w:val="00C01174"/>
    <w:rsid w:val="00C41A59"/>
    <w:rsid w:val="00C66F86"/>
    <w:rsid w:val="00C6755B"/>
    <w:rsid w:val="00D637E1"/>
    <w:rsid w:val="00D74E12"/>
    <w:rsid w:val="00E125AE"/>
    <w:rsid w:val="00E32241"/>
    <w:rsid w:val="00E538A4"/>
    <w:rsid w:val="00EA0290"/>
    <w:rsid w:val="00EE051F"/>
    <w:rsid w:val="00F54C8E"/>
    <w:rsid w:val="00FB63AB"/>
    <w:rsid w:val="00FC6683"/>
    <w:rsid w:val="00FD6E9C"/>
    <w:rsid w:val="00FF5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B9A5E"/>
  <w15:docId w15:val="{F0A45791-6B61-4614-B7F3-11736DC5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24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7030A0"/>
      <w:sz w:val="32"/>
      <w:szCs w:val="32"/>
    </w:rPr>
  </w:style>
  <w:style w:type="paragraph" w:styleId="Heading2">
    <w:name w:val="heading 2"/>
    <w:basedOn w:val="Normal"/>
    <w:next w:val="Normal"/>
    <w:uiPriority w:val="9"/>
    <w:semiHidden/>
    <w:unhideWhenUsed/>
    <w:qFormat/>
    <w:pPr>
      <w:keepNext/>
      <w:keepLines/>
      <w:shd w:val="clear" w:color="auto" w:fill="7030A0"/>
      <w:spacing w:before="40"/>
      <w:outlineLvl w:val="1"/>
    </w:pPr>
    <w:rPr>
      <w:rFonts w:ascii="Calibri" w:eastAsia="Calibri" w:hAnsi="Calibri" w:cs="Calibri"/>
      <w:color w:val="FFFFF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F3543"/>
    <w:pPr>
      <w:tabs>
        <w:tab w:val="center" w:pos="4680"/>
        <w:tab w:val="right" w:pos="9360"/>
      </w:tabs>
      <w:spacing w:after="0"/>
    </w:pPr>
  </w:style>
  <w:style w:type="character" w:customStyle="1" w:styleId="HeaderChar">
    <w:name w:val="Header Char"/>
    <w:basedOn w:val="DefaultParagraphFont"/>
    <w:link w:val="Header"/>
    <w:uiPriority w:val="99"/>
    <w:rsid w:val="005F3543"/>
  </w:style>
  <w:style w:type="paragraph" w:styleId="Footer">
    <w:name w:val="footer"/>
    <w:basedOn w:val="Normal"/>
    <w:link w:val="FooterChar"/>
    <w:uiPriority w:val="99"/>
    <w:unhideWhenUsed/>
    <w:rsid w:val="005F3543"/>
    <w:pPr>
      <w:tabs>
        <w:tab w:val="center" w:pos="4680"/>
        <w:tab w:val="right" w:pos="9360"/>
      </w:tabs>
      <w:spacing w:after="0"/>
      <w:ind w:left="0" w:firstLine="0"/>
    </w:pPr>
    <w:rPr>
      <w:rFonts w:asciiTheme="minorHAnsi" w:eastAsiaTheme="minorEastAsia" w:hAnsiTheme="minorHAnsi"/>
    </w:rPr>
  </w:style>
  <w:style w:type="character" w:customStyle="1" w:styleId="FooterChar">
    <w:name w:val="Footer Char"/>
    <w:basedOn w:val="DefaultParagraphFont"/>
    <w:link w:val="Footer"/>
    <w:uiPriority w:val="99"/>
    <w:rsid w:val="005F3543"/>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resbyterianmission.org/ministries/racial-equity-womens-intercultural-ministries/gender-and-racial-justice-ministri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cusa.org/site_media/media/uploads/oga/markers_of_accountability_in_antiracism_work.pdf" TargetMode="External"/><Relationship Id="rId12" Type="http://schemas.openxmlformats.org/officeDocument/2006/relationships/hyperlink" Target="mailto:Jermaine.Ross.Allam@pcus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esbyterianmission.org/ministries/center-for-repair/"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crossroadsantiracism.org/" TargetMode="External"/><Relationship Id="rId4" Type="http://schemas.openxmlformats.org/officeDocument/2006/relationships/webSettings" Target="webSettings.xml"/><Relationship Id="rId9" Type="http://schemas.openxmlformats.org/officeDocument/2006/relationships/hyperlink" Target="http://jubileepractice.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3384</Words>
  <Characters>19294</Characters>
  <Application>Microsoft Office Word</Application>
  <DocSecurity>0</DocSecurity>
  <Lines>160</Lines>
  <Paragraphs>45</Paragraphs>
  <ScaleCrop>false</ScaleCrop>
  <Company/>
  <LinksUpToDate>false</LinksUpToDate>
  <CharactersWithSpaces>22633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Curtis</dc:creator>
  <cp:lastModifiedBy>Diane Curtis</cp:lastModifiedBy>
  <cp:revision>6</cp:revision>
  <dcterms:created xsi:type="dcterms:W3CDTF">2025-03-13T02:59:00Z</dcterms:created>
  <dcterms:modified xsi:type="dcterms:W3CDTF">2025-05-12T18:10:00Z</dcterms:modified>
</cp:coreProperties>
</file>